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0" w:rsidRDefault="00127645">
      <w:r>
        <w:rPr>
          <w:noProof/>
          <w:lang w:eastAsia="zh-TW"/>
        </w:rPr>
        <w:pict>
          <v:shapetype id="_x0000_t202" coordsize="21600,21600" o:spt="202" path="m,l,21600r21600,l21600,xe">
            <v:stroke joinstyle="miter"/>
            <v:path gradientshapeok="t" o:connecttype="rect"/>
          </v:shapetype>
          <v:shape id="_x0000_s1027" type="#_x0000_t202" style="position:absolute;margin-left:264.35pt;margin-top:-29.25pt;width:225.55pt;height:63pt;z-index:251654656;mso-width-relative:margin;mso-height-relative:margin" stroked="f">
            <v:textbox>
              <w:txbxContent>
                <w:p w:rsidR="00A577DC" w:rsidRPr="004F22F7" w:rsidRDefault="00A577DC" w:rsidP="0096714D">
                  <w:pPr>
                    <w:spacing w:after="0"/>
                    <w:jc w:val="right"/>
                    <w:rPr>
                      <w:rFonts w:ascii="Century Schoolbook" w:hAnsi="Century Schoolbook"/>
                      <w:b/>
                      <w:sz w:val="32"/>
                      <w:szCs w:val="32"/>
                    </w:rPr>
                  </w:pPr>
                  <w:r w:rsidRPr="004F22F7">
                    <w:rPr>
                      <w:rFonts w:ascii="Century Schoolbook" w:hAnsi="Century Schoolbook"/>
                      <w:b/>
                      <w:sz w:val="32"/>
                      <w:szCs w:val="32"/>
                    </w:rPr>
                    <w:t>Mrs. Slocum’s Room</w:t>
                  </w:r>
                </w:p>
                <w:p w:rsidR="00A577DC" w:rsidRPr="004F22F7" w:rsidRDefault="00A577DC" w:rsidP="004F22F7">
                  <w:pPr>
                    <w:spacing w:after="0"/>
                    <w:jc w:val="right"/>
                    <w:rPr>
                      <w:rFonts w:ascii="Amienne" w:hAnsi="Amienne"/>
                      <w:sz w:val="32"/>
                      <w:szCs w:val="32"/>
                    </w:rPr>
                  </w:pPr>
                  <w:r w:rsidRPr="004F22F7">
                    <w:rPr>
                      <w:rFonts w:ascii="Century Schoolbook" w:hAnsi="Century Schoolbook"/>
                      <w:b/>
                      <w:sz w:val="32"/>
                      <w:szCs w:val="32"/>
                    </w:rPr>
                    <w:t>kslocum@hassk12.org</w:t>
                  </w:r>
                </w:p>
              </w:txbxContent>
            </v:textbox>
          </v:shape>
        </w:pict>
      </w:r>
      <w:r>
        <w:rPr>
          <w:noProof/>
          <w:lang w:eastAsia="zh-TW"/>
        </w:rPr>
        <w:pict>
          <v:shape id="_x0000_s1028" type="#_x0000_t202" style="position:absolute;margin-left:-34.5pt;margin-top:8.25pt;width:218.25pt;height:29.25pt;z-index:251655680;mso-width-relative:margin;mso-height-relative:margin" stroked="f">
            <v:textbox>
              <w:txbxContent>
                <w:p w:rsidR="00A577DC" w:rsidRPr="004F22F7" w:rsidRDefault="00A577DC" w:rsidP="00D35DC7">
                  <w:pPr>
                    <w:rPr>
                      <w:rFonts w:ascii="LD Traditional Print" w:hAnsi="LD Traditional Print"/>
                      <w:b/>
                      <w:sz w:val="32"/>
                      <w:szCs w:val="32"/>
                      <w:vertAlign w:val="subscript"/>
                    </w:rPr>
                  </w:pPr>
                  <w:r>
                    <w:rPr>
                      <w:rFonts w:ascii="Century Schoolbook" w:hAnsi="Century Schoolbook"/>
                      <w:b/>
                      <w:sz w:val="32"/>
                      <w:szCs w:val="32"/>
                    </w:rPr>
                    <w:t>September 26</w:t>
                  </w:r>
                  <w:r w:rsidRPr="004F22F7">
                    <w:rPr>
                      <w:rFonts w:ascii="Century Schoolbook" w:hAnsi="Century Schoolbook"/>
                      <w:b/>
                      <w:sz w:val="32"/>
                      <w:szCs w:val="32"/>
                    </w:rPr>
                    <w:t>, 2011</w:t>
                  </w:r>
                </w:p>
              </w:txbxContent>
            </v:textbox>
          </v:shape>
        </w:pict>
      </w:r>
      <w:r>
        <w:rPr>
          <w:noProof/>
          <w:lang w:eastAsia="zh-TW"/>
        </w:rPr>
        <w:pict>
          <v:shape id="_x0000_s1026" type="#_x0000_t202" style="position:absolute;margin-left:-43.5pt;margin-top:-46.5pt;width:553.5pt;height:90.75pt;z-index:251653632;mso-width-relative:margin;mso-height-relative:margin" strokeweight="6.5pt">
            <v:stroke linestyle="thickBetweenThin"/>
            <v:textbox>
              <w:txbxContent>
                <w:p w:rsidR="00A577DC" w:rsidRPr="004F22F7" w:rsidRDefault="00A577DC" w:rsidP="0096714D">
                  <w:pPr>
                    <w:rPr>
                      <w:rFonts w:ascii="Century Schoolbook" w:hAnsi="Century Schoolbook"/>
                      <w:b/>
                      <w:sz w:val="86"/>
                      <w:szCs w:val="86"/>
                    </w:rPr>
                  </w:pPr>
                  <w:r w:rsidRPr="004F22F7">
                    <w:rPr>
                      <w:rFonts w:ascii="Century Schoolbook" w:hAnsi="Century Schoolbook"/>
                      <w:b/>
                      <w:sz w:val="86"/>
                      <w:szCs w:val="86"/>
                    </w:rPr>
                    <w:t xml:space="preserve">Aloha News                                               </w:t>
                  </w:r>
                </w:p>
              </w:txbxContent>
            </v:textbox>
          </v:shape>
        </w:pict>
      </w:r>
    </w:p>
    <w:p w:rsidR="00F74EC0" w:rsidRDefault="00F74EC0"/>
    <w:p w:rsidR="00F74EC0" w:rsidRDefault="00127645">
      <w:r>
        <w:rPr>
          <w:noProof/>
        </w:rPr>
        <w:pict>
          <v:shape id="_x0000_s1034" type="#_x0000_t202" style="position:absolute;margin-left:294pt;margin-top:3.85pt;width:220.5pt;height:210.75pt;z-index:251661824;mso-width-relative:margin;mso-height-relative:margin" strokeweight="1.5pt">
            <v:textbox style="mso-next-textbox:#_x0000_s1034">
              <w:txbxContent>
                <w:p w:rsidR="00A577DC" w:rsidRDefault="00A577DC" w:rsidP="004F22F7">
                  <w:pPr>
                    <w:spacing w:after="0"/>
                    <w:jc w:val="center"/>
                    <w:rPr>
                      <w:rFonts w:ascii="Book Antiqua" w:hAnsi="Book Antiqua"/>
                      <w:b/>
                      <w:sz w:val="28"/>
                      <w:szCs w:val="28"/>
                    </w:rPr>
                  </w:pPr>
                  <w:r w:rsidRPr="004F22F7">
                    <w:rPr>
                      <w:rFonts w:ascii="Book Antiqua" w:hAnsi="Book Antiqua"/>
                      <w:b/>
                      <w:sz w:val="28"/>
                      <w:szCs w:val="28"/>
                    </w:rPr>
                    <w:t>Daily Specials</w:t>
                  </w:r>
                  <w:r>
                    <w:rPr>
                      <w:rFonts w:ascii="Book Antiqua" w:hAnsi="Book Antiqua"/>
                      <w:b/>
                      <w:sz w:val="28"/>
                      <w:szCs w:val="28"/>
                    </w:rPr>
                    <w:t>:</w:t>
                  </w:r>
                </w:p>
                <w:p w:rsidR="00A577DC" w:rsidRPr="00DD7843" w:rsidRDefault="00A577DC" w:rsidP="004F22F7">
                  <w:pPr>
                    <w:spacing w:after="0"/>
                    <w:jc w:val="center"/>
                    <w:rPr>
                      <w:rFonts w:ascii="Book Antiqua" w:hAnsi="Book Antiqua"/>
                      <w:b/>
                      <w:sz w:val="6"/>
                      <w:szCs w:val="6"/>
                    </w:rPr>
                  </w:pPr>
                </w:p>
                <w:p w:rsidR="00A577DC" w:rsidRPr="00C7511B" w:rsidRDefault="00A577DC" w:rsidP="004F22F7">
                  <w:pPr>
                    <w:spacing w:after="0"/>
                    <w:jc w:val="center"/>
                    <w:rPr>
                      <w:rFonts w:ascii="Book Antiqua" w:hAnsi="Book Antiqua"/>
                    </w:rPr>
                  </w:pPr>
                  <w:r w:rsidRPr="00C7511B">
                    <w:rPr>
                      <w:rFonts w:ascii="Book Antiqua" w:hAnsi="Book Antiqua"/>
                    </w:rPr>
                    <w:t>The Daily Specials are based on an ABCD Rotation, beginning with “A” on the first day of school. If school is cancelled, the first day back will be the next letter in sequence (following the last school day).</w:t>
                  </w:r>
                </w:p>
                <w:p w:rsidR="00A577DC" w:rsidRPr="000C68CB" w:rsidRDefault="00A577DC" w:rsidP="004F22F7">
                  <w:pPr>
                    <w:spacing w:after="0"/>
                    <w:rPr>
                      <w:rFonts w:ascii="Book Antiqua" w:hAnsi="Book Antiqua"/>
                      <w:b/>
                      <w:sz w:val="24"/>
                      <w:szCs w:val="24"/>
                    </w:rPr>
                  </w:pPr>
                  <w:r w:rsidRPr="000C68CB">
                    <w:rPr>
                      <w:rFonts w:ascii="Book Antiqua" w:hAnsi="Book Antiqua"/>
                      <w:b/>
                      <w:sz w:val="24"/>
                      <w:szCs w:val="24"/>
                    </w:rPr>
                    <w:t xml:space="preserve">              “A”  Media</w:t>
                  </w:r>
                </w:p>
                <w:p w:rsidR="00A577DC" w:rsidRPr="000C68CB" w:rsidRDefault="00A577DC" w:rsidP="004F22F7">
                  <w:pPr>
                    <w:spacing w:after="0"/>
                    <w:rPr>
                      <w:rFonts w:ascii="Book Antiqua" w:hAnsi="Book Antiqua"/>
                      <w:b/>
                      <w:sz w:val="24"/>
                      <w:szCs w:val="24"/>
                    </w:rPr>
                  </w:pPr>
                  <w:r w:rsidRPr="000C68CB">
                    <w:rPr>
                      <w:rFonts w:ascii="Book Antiqua" w:hAnsi="Book Antiqua"/>
                      <w:b/>
                      <w:sz w:val="24"/>
                      <w:szCs w:val="24"/>
                    </w:rPr>
                    <w:t xml:space="preserve">              “B”  Music</w:t>
                  </w:r>
                </w:p>
                <w:p w:rsidR="00A577DC" w:rsidRPr="000C68CB" w:rsidRDefault="00A577DC" w:rsidP="004F22F7">
                  <w:pPr>
                    <w:spacing w:after="0"/>
                    <w:rPr>
                      <w:rFonts w:ascii="Book Antiqua" w:hAnsi="Book Antiqua"/>
                      <w:b/>
                      <w:sz w:val="24"/>
                      <w:szCs w:val="24"/>
                    </w:rPr>
                  </w:pPr>
                  <w:r w:rsidRPr="000C68CB">
                    <w:rPr>
                      <w:rFonts w:ascii="Book Antiqua" w:hAnsi="Book Antiqua"/>
                      <w:b/>
                      <w:sz w:val="24"/>
                      <w:szCs w:val="24"/>
                    </w:rPr>
                    <w:t xml:space="preserve">              “C”  Gym</w:t>
                  </w:r>
                </w:p>
                <w:p w:rsidR="00A577DC" w:rsidRPr="000C68CB" w:rsidRDefault="00A577DC" w:rsidP="004F22F7">
                  <w:pPr>
                    <w:spacing w:after="0"/>
                    <w:rPr>
                      <w:rFonts w:ascii="Book Antiqua" w:hAnsi="Book Antiqua"/>
                      <w:b/>
                      <w:sz w:val="24"/>
                      <w:szCs w:val="24"/>
                    </w:rPr>
                  </w:pPr>
                  <w:r w:rsidRPr="000C68CB">
                    <w:rPr>
                      <w:rFonts w:ascii="Book Antiqua" w:hAnsi="Book Antiqua"/>
                      <w:b/>
                      <w:sz w:val="24"/>
                      <w:szCs w:val="24"/>
                    </w:rPr>
                    <w:t xml:space="preserve">              “D”  Technology</w:t>
                  </w:r>
                </w:p>
                <w:p w:rsidR="00A577DC" w:rsidRPr="00DD7843" w:rsidRDefault="00A577DC" w:rsidP="004F22F7">
                  <w:pPr>
                    <w:spacing w:after="0"/>
                    <w:rPr>
                      <w:rFonts w:ascii="Book Antiqua" w:hAnsi="Book Antiqua"/>
                      <w:b/>
                      <w:sz w:val="6"/>
                      <w:szCs w:val="6"/>
                    </w:rPr>
                  </w:pPr>
                </w:p>
                <w:p w:rsidR="00A577DC" w:rsidRPr="000C68CB" w:rsidRDefault="00A577DC" w:rsidP="00B51BF2">
                  <w:pPr>
                    <w:spacing w:after="0"/>
                    <w:jc w:val="center"/>
                    <w:rPr>
                      <w:rFonts w:ascii="Book Antiqua" w:hAnsi="Book Antiqua"/>
                      <w:b/>
                      <w:sz w:val="24"/>
                      <w:szCs w:val="24"/>
                    </w:rPr>
                  </w:pPr>
                  <w:r w:rsidRPr="000C68CB">
                    <w:rPr>
                      <w:rFonts w:ascii="Book Antiqua" w:hAnsi="Book Antiqua"/>
                      <w:b/>
                      <w:sz w:val="24"/>
                      <w:szCs w:val="24"/>
                    </w:rPr>
                    <w:t>Please bring gym shoes on</w:t>
                  </w:r>
                  <w:r w:rsidR="000C68CB" w:rsidRPr="000C68CB">
                    <w:rPr>
                      <w:rFonts w:ascii="Book Antiqua" w:hAnsi="Book Antiqua"/>
                      <w:b/>
                      <w:sz w:val="24"/>
                      <w:szCs w:val="24"/>
                    </w:rPr>
                    <w:t xml:space="preserve"> FRIDAY</w:t>
                  </w:r>
                  <w:r w:rsidRPr="000C68CB">
                    <w:rPr>
                      <w:rFonts w:ascii="Book Antiqua" w:hAnsi="Book Antiqua"/>
                      <w:b/>
                      <w:sz w:val="24"/>
                      <w:szCs w:val="24"/>
                    </w:rPr>
                    <w:t xml:space="preserve"> this week.</w:t>
                  </w:r>
                </w:p>
              </w:txbxContent>
            </v:textbox>
          </v:shape>
        </w:pict>
      </w:r>
      <w:r>
        <w:rPr>
          <w:noProof/>
          <w:lang w:eastAsia="zh-TW"/>
        </w:rPr>
        <w:pict>
          <v:shape id="_x0000_s1044" type="#_x0000_t202" style="position:absolute;margin-left:-43.5pt;margin-top:8.35pt;width:330.35pt;height:117.75pt;z-index:251676160;mso-width-relative:margin;mso-height-relative:margin" strokeweight="1.5pt">
            <v:textbox>
              <w:txbxContent>
                <w:p w:rsidR="00A577DC" w:rsidRPr="00F979B6" w:rsidRDefault="00A577DC" w:rsidP="00C37576">
                  <w:pPr>
                    <w:spacing w:after="0"/>
                    <w:jc w:val="center"/>
                    <w:rPr>
                      <w:rFonts w:ascii="Californian FB" w:hAnsi="Californian FB"/>
                      <w:b/>
                      <w:sz w:val="32"/>
                      <w:szCs w:val="32"/>
                    </w:rPr>
                  </w:pPr>
                  <w:r>
                    <w:rPr>
                      <w:rFonts w:ascii="Californian FB" w:hAnsi="Californian FB"/>
                      <w:b/>
                      <w:sz w:val="32"/>
                      <w:szCs w:val="32"/>
                    </w:rPr>
                    <w:t>Classroom Connection Website</w:t>
                  </w:r>
                </w:p>
                <w:p w:rsidR="00A577DC" w:rsidRDefault="00A577DC" w:rsidP="00C37576">
                  <w:pPr>
                    <w:spacing w:after="0"/>
                    <w:jc w:val="center"/>
                    <w:rPr>
                      <w:rFonts w:ascii="Californian FB" w:hAnsi="Californian FB"/>
                      <w:b/>
                      <w:sz w:val="6"/>
                      <w:szCs w:val="6"/>
                    </w:rPr>
                  </w:pPr>
                </w:p>
                <w:p w:rsidR="00A577DC" w:rsidRDefault="00A577DC" w:rsidP="00C37576">
                  <w:pPr>
                    <w:spacing w:after="0"/>
                    <w:jc w:val="center"/>
                    <w:rPr>
                      <w:rFonts w:ascii="Californian FB" w:hAnsi="Californian FB"/>
                      <w:b/>
                    </w:rPr>
                  </w:pPr>
                  <w:r>
                    <w:rPr>
                      <w:rFonts w:ascii="Californian FB" w:hAnsi="Californian FB"/>
                      <w:b/>
                    </w:rPr>
                    <w:t>In your child’s mail folder you’ll find an introduction to our</w:t>
                  </w:r>
                  <w:r w:rsidR="00C77EB5">
                    <w:rPr>
                      <w:rFonts w:ascii="Californian FB" w:hAnsi="Californian FB"/>
                      <w:b/>
                    </w:rPr>
                    <w:t xml:space="preserve"> classroom </w:t>
                  </w:r>
                  <w:r>
                    <w:rPr>
                      <w:rFonts w:ascii="Californian FB" w:hAnsi="Californian FB"/>
                      <w:b/>
                    </w:rPr>
                    <w:t xml:space="preserve">website!  Please fill out and return the bottom portion of that page so that I can store your information. On our website, you’ll find pictures, updates, and important classroom information </w:t>
                  </w:r>
                </w:p>
                <w:p w:rsidR="00A577DC" w:rsidRPr="001857B8" w:rsidRDefault="00A577DC" w:rsidP="00C37576">
                  <w:pPr>
                    <w:spacing w:after="0"/>
                    <w:jc w:val="center"/>
                    <w:rPr>
                      <w:rFonts w:ascii="Californian FB" w:hAnsi="Californian FB"/>
                      <w:b/>
                    </w:rPr>
                  </w:pPr>
                  <w:r>
                    <w:rPr>
                      <w:rFonts w:ascii="Californian FB" w:hAnsi="Californian FB"/>
                      <w:b/>
                    </w:rPr>
                    <w:t xml:space="preserve">on the web!  Visit </w:t>
                  </w:r>
                  <w:hyperlink r:id="rId5" w:history="1">
                    <w:r w:rsidRPr="00BE50D6">
                      <w:rPr>
                        <w:rStyle w:val="Hyperlink"/>
                        <w:rFonts w:ascii="Californian FB" w:hAnsi="Californian FB"/>
                        <w:b/>
                      </w:rPr>
                      <w:t>www.kslocum.weebly.com</w:t>
                    </w:r>
                  </w:hyperlink>
                  <w:r>
                    <w:rPr>
                      <w:rFonts w:ascii="Californian FB" w:hAnsi="Californian FB"/>
                      <w:b/>
                    </w:rPr>
                    <w:t xml:space="preserve"> to view our Classroom Connection!</w:t>
                  </w:r>
                </w:p>
              </w:txbxContent>
            </v:textbox>
          </v:shape>
        </w:pict>
      </w:r>
    </w:p>
    <w:p w:rsidR="00F74EC0" w:rsidRDefault="00F74EC0"/>
    <w:p w:rsidR="00CE3262" w:rsidRDefault="00CE3262"/>
    <w:p w:rsidR="00CE3262" w:rsidRPr="00CE3262" w:rsidRDefault="00CE3262" w:rsidP="00CE3262"/>
    <w:p w:rsidR="00CE3262" w:rsidRPr="00CE3262" w:rsidRDefault="00CE3262" w:rsidP="00CE3262"/>
    <w:p w:rsidR="00CE3262" w:rsidRPr="00CE3262" w:rsidRDefault="00510255" w:rsidP="00CE3262">
      <w:r>
        <w:rPr>
          <w:noProof/>
          <w:lang w:eastAsia="zh-TW"/>
        </w:rPr>
        <w:pict>
          <v:shape id="_x0000_s1062" type="#_x0000_t202" style="position:absolute;margin-left:-43.5pt;margin-top:7.15pt;width:296.25pt;height:155.25pt;z-index:251684352;mso-width-relative:margin;mso-height-relative:margin" strokeweight="1.5pt">
            <v:textbox>
              <w:txbxContent>
                <w:p w:rsidR="00A577DC" w:rsidRPr="00950C55" w:rsidRDefault="00A577DC" w:rsidP="00546129">
                  <w:pPr>
                    <w:spacing w:after="0"/>
                    <w:jc w:val="center"/>
                    <w:rPr>
                      <w:rFonts w:ascii="Berylium" w:hAnsi="Berylium"/>
                      <w:b/>
                      <w:sz w:val="32"/>
                      <w:szCs w:val="32"/>
                    </w:rPr>
                  </w:pPr>
                  <w:r w:rsidRPr="00950C55">
                    <w:rPr>
                      <w:rFonts w:ascii="Berylium" w:hAnsi="Berylium"/>
                      <w:b/>
                      <w:sz w:val="32"/>
                      <w:szCs w:val="32"/>
                    </w:rPr>
                    <w:t>Math Review</w:t>
                  </w:r>
                </w:p>
                <w:p w:rsidR="00A577DC" w:rsidRPr="00546129" w:rsidRDefault="00A577DC" w:rsidP="00510255">
                  <w:pPr>
                    <w:spacing w:after="0"/>
                    <w:jc w:val="center"/>
                    <w:rPr>
                      <w:rFonts w:ascii="Berylium" w:hAnsi="Berylium"/>
                    </w:rPr>
                  </w:pPr>
                  <w:r>
                    <w:rPr>
                      <w:rFonts w:ascii="Berylium" w:hAnsi="Berylium"/>
                    </w:rPr>
                    <w:t xml:space="preserve">Our first unit of Everyday Math reviews basic concepts taught in first grade. Last week we worked on telling time, counting coins, tally marks, &amp; number grids. This week we’ll continue to review the same concepts, especially </w:t>
                  </w:r>
                  <w:r w:rsidR="00510255">
                    <w:rPr>
                      <w:rFonts w:ascii="Berylium" w:hAnsi="Berylium"/>
                    </w:rPr>
                    <w:t xml:space="preserve">hundreds and thousands </w:t>
                  </w:r>
                  <w:r>
                    <w:rPr>
                      <w:rFonts w:ascii="Berylium" w:hAnsi="Berylium"/>
                    </w:rPr>
                    <w:t xml:space="preserve">number patterns and </w:t>
                  </w:r>
                  <w:r w:rsidR="00510255">
                    <w:rPr>
                      <w:rFonts w:ascii="Berylium" w:hAnsi="Berylium"/>
                    </w:rPr>
                    <w:t xml:space="preserve">counting </w:t>
                  </w:r>
                  <w:r>
                    <w:rPr>
                      <w:rFonts w:ascii="Berylium" w:hAnsi="Berylium"/>
                    </w:rPr>
                    <w:t>coins.</w:t>
                  </w:r>
                  <w:r w:rsidR="000C68CB">
                    <w:rPr>
                      <w:rFonts w:ascii="Berylium" w:hAnsi="Berylium"/>
                    </w:rPr>
                    <w:t xml:space="preserve"> A great way for you to practice</w:t>
                  </w:r>
                  <w:r w:rsidR="00510255">
                    <w:rPr>
                      <w:rFonts w:ascii="Berylium" w:hAnsi="Berylium"/>
                    </w:rPr>
                    <w:t xml:space="preserve"> coin counting with your child is to dump out your pocket change at the end of the day and ask your child to count it for you!</w:t>
                  </w:r>
                </w:p>
              </w:txbxContent>
            </v:textbox>
          </v:shape>
        </w:pict>
      </w:r>
    </w:p>
    <w:p w:rsidR="00CE3262" w:rsidRPr="00CE3262" w:rsidRDefault="00CE3262" w:rsidP="00CE3262"/>
    <w:p w:rsidR="00CE3262" w:rsidRPr="00CE3262" w:rsidRDefault="00CE3262" w:rsidP="00CE3262"/>
    <w:p w:rsidR="00CE3262" w:rsidRPr="00CE3262" w:rsidRDefault="00CE3262" w:rsidP="00CE3262"/>
    <w:p w:rsidR="00CE3262" w:rsidRPr="00CE3262" w:rsidRDefault="004E1CB7" w:rsidP="00CE3262">
      <w:r>
        <w:rPr>
          <w:noProof/>
          <w:lang w:eastAsia="zh-TW"/>
        </w:rPr>
        <w:pict>
          <v:shape id="_x0000_s1029" type="#_x0000_t202" style="position:absolute;margin-left:259.5pt;margin-top:20.15pt;width:250.5pt;height:117.75pt;z-index:251656704;mso-width-relative:margin;mso-height-relative:margin" stroked="f" strokeweight="1.5pt">
            <v:textbox style="mso-next-textbox:#_x0000_s1029">
              <w:txbxContent>
                <w:p w:rsidR="00A577DC" w:rsidRDefault="00A577DC" w:rsidP="00BC4B55">
                  <w:pPr>
                    <w:spacing w:after="0"/>
                    <w:jc w:val="center"/>
                    <w:rPr>
                      <w:rFonts w:ascii="Credit Valley" w:hAnsi="Credit Valley"/>
                      <w:b/>
                      <w:sz w:val="32"/>
                      <w:szCs w:val="32"/>
                    </w:rPr>
                  </w:pPr>
                  <w:r>
                    <w:rPr>
                      <w:rFonts w:ascii="Credit Valley" w:hAnsi="Credit Valley"/>
                      <w:b/>
                      <w:sz w:val="32"/>
                      <w:szCs w:val="32"/>
                    </w:rPr>
                    <w:t>Send in those BOX TOPS FOR EDUCATION you’ve been collecting all summer!  We’re competing in a contest to collect the most Box Tops!</w:t>
                  </w:r>
                  <w:r w:rsidR="004E1CB7">
                    <w:rPr>
                      <w:rFonts w:ascii="Credit Valley" w:hAnsi="Credit Valley"/>
                      <w:b/>
                      <w:sz w:val="32"/>
                      <w:szCs w:val="32"/>
                    </w:rPr>
                    <w:t xml:space="preserve"> </w:t>
                  </w:r>
                </w:p>
                <w:p w:rsidR="004E1CB7" w:rsidRPr="00BC4B55" w:rsidRDefault="004E1CB7" w:rsidP="00BC4B55">
                  <w:pPr>
                    <w:spacing w:after="0"/>
                    <w:jc w:val="center"/>
                    <w:rPr>
                      <w:rFonts w:ascii="Credit Valley" w:hAnsi="Credit Valley"/>
                      <w:b/>
                      <w:sz w:val="32"/>
                      <w:szCs w:val="32"/>
                    </w:rPr>
                  </w:pPr>
                  <w:r>
                    <w:rPr>
                      <w:rFonts w:ascii="Credit Valley" w:hAnsi="Credit Valley"/>
                      <w:b/>
                      <w:sz w:val="32"/>
                      <w:szCs w:val="32"/>
                    </w:rPr>
                    <w:t>Friday is the last collection day for September!!</w:t>
                  </w:r>
                </w:p>
                <w:p w:rsidR="00A577DC" w:rsidRDefault="00A577DC" w:rsidP="007E6ACD">
                  <w:pPr>
                    <w:spacing w:after="0"/>
                    <w:rPr>
                      <w:rFonts w:ascii="Credit Valley" w:hAnsi="Credit Valley"/>
                      <w:sz w:val="24"/>
                      <w:szCs w:val="24"/>
                    </w:rPr>
                  </w:pPr>
                </w:p>
                <w:p w:rsidR="00A577DC" w:rsidRPr="007E6ACD" w:rsidRDefault="00A577DC" w:rsidP="007E6ACD">
                  <w:pPr>
                    <w:spacing w:after="0"/>
                    <w:rPr>
                      <w:rFonts w:ascii="Credit Valley" w:hAnsi="Credit Valley"/>
                      <w:sz w:val="24"/>
                      <w:szCs w:val="24"/>
                    </w:rPr>
                  </w:pPr>
                </w:p>
              </w:txbxContent>
            </v:textbox>
          </v:shape>
        </w:pict>
      </w:r>
    </w:p>
    <w:p w:rsidR="00CE3262" w:rsidRPr="00CE3262" w:rsidRDefault="00CE3262" w:rsidP="00CE3262"/>
    <w:p w:rsidR="00CE3262" w:rsidRPr="00CE3262" w:rsidRDefault="00510255" w:rsidP="00CE3262">
      <w:r>
        <w:rPr>
          <w:noProof/>
          <w:lang w:eastAsia="zh-TW"/>
        </w:rPr>
        <w:pict>
          <v:shape id="_x0000_s1053" type="#_x0000_t202" style="position:absolute;margin-left:-43.5pt;margin-top:17.25pt;width:296.25pt;height:136.5pt;z-index:251680256;mso-width-relative:margin;mso-height-relative:margin" strokeweight="1.25pt">
            <v:textbox style="mso-next-textbox:#_x0000_s1053">
              <w:txbxContent>
                <w:p w:rsidR="00A577DC" w:rsidRPr="00A577DC" w:rsidRDefault="00A577DC" w:rsidP="00C2321D">
                  <w:pPr>
                    <w:spacing w:after="0"/>
                    <w:rPr>
                      <w:b/>
                      <w:sz w:val="24"/>
                      <w:szCs w:val="24"/>
                      <w:u w:val="single"/>
                    </w:rPr>
                  </w:pPr>
                  <w:r w:rsidRPr="00A577DC">
                    <w:rPr>
                      <w:b/>
                      <w:sz w:val="24"/>
                      <w:szCs w:val="24"/>
                      <w:u w:val="single"/>
                    </w:rPr>
                    <w:t>STOMP:</w:t>
                  </w:r>
                </w:p>
                <w:p w:rsidR="00A577DC" w:rsidRPr="008E1A0F" w:rsidRDefault="00A577DC" w:rsidP="00C2321D">
                  <w:pPr>
                    <w:spacing w:after="0"/>
                    <w:rPr>
                      <w:sz w:val="24"/>
                      <w:szCs w:val="24"/>
                      <w:u w:val="single"/>
                    </w:rPr>
                  </w:pPr>
                  <w:r w:rsidRPr="00A577DC">
                    <w:t>As always, STOMP was a wonderful success! The weather was beautiful and it was great to see kids getting exercise! You’ll</w:t>
                  </w:r>
                  <w:r w:rsidR="008E1A0F">
                    <w:t xml:space="preserve"> fin</w:t>
                  </w:r>
                  <w:r w:rsidR="00C77EB5">
                    <w:t>d pictures of STOMP posted in the</w:t>
                  </w:r>
                  <w:r w:rsidRPr="00A577DC">
                    <w:t xml:space="preserve"> scrapbook slideshow on my website. So</w:t>
                  </w:r>
                  <w:r w:rsidR="008E1A0F">
                    <w:t>me students forgot to bring back their</w:t>
                  </w:r>
                  <w:r w:rsidRPr="00A577DC">
                    <w:t xml:space="preserve"> pledge sheet</w:t>
                  </w:r>
                  <w:r w:rsidR="008E1A0F">
                    <w:t>s</w:t>
                  </w:r>
                  <w:r w:rsidRPr="00A577DC">
                    <w:t>…</w:t>
                  </w:r>
                  <w:r w:rsidR="00C77EB5">
                    <w:rPr>
                      <w:u w:val="single"/>
                    </w:rPr>
                    <w:t>d</w:t>
                  </w:r>
                  <w:r w:rsidRPr="008E1A0F">
                    <w:rPr>
                      <w:u w:val="single"/>
                    </w:rPr>
                    <w:t>onations can still be collected and sent to school, even if the pledge sheet wasn’t turned in by last Friday. It’s not too late for your child to earn a shirt!!!</w:t>
                  </w:r>
                </w:p>
              </w:txbxContent>
            </v:textbox>
          </v:shape>
        </w:pict>
      </w:r>
    </w:p>
    <w:p w:rsidR="00CE3262" w:rsidRPr="00CE3262" w:rsidRDefault="00CE3262" w:rsidP="00CE3262"/>
    <w:p w:rsidR="00CE3262" w:rsidRPr="00CE3262" w:rsidRDefault="00CE3262" w:rsidP="00CE3262"/>
    <w:p w:rsidR="00CE3262" w:rsidRPr="00CE3262" w:rsidRDefault="00CE3262" w:rsidP="00CE3262"/>
    <w:p w:rsidR="00CE3262" w:rsidRPr="00CE3262" w:rsidRDefault="000C68CB" w:rsidP="00CE3262">
      <w:r>
        <w:rPr>
          <w:noProof/>
          <w:lang w:eastAsia="zh-TW"/>
        </w:rPr>
        <w:pict>
          <v:shape id="_x0000_s1033" type="#_x0000_t202" style="position:absolute;margin-left:259.5pt;margin-top:3.25pt;width:255pt;height:257.25pt;z-index:251660800;mso-width-relative:margin;mso-height-relative:margin" strokeweight="1.5pt">
            <v:textbox style="mso-next-textbox:#_x0000_s1033">
              <w:txbxContent>
                <w:p w:rsidR="00A577DC" w:rsidRPr="00BC0076" w:rsidRDefault="00A577DC" w:rsidP="00DC46C1">
                  <w:pPr>
                    <w:spacing w:after="0"/>
                    <w:jc w:val="center"/>
                    <w:rPr>
                      <w:rFonts w:ascii="Credit Valley" w:hAnsi="Credit Valley"/>
                      <w:b/>
                      <w:sz w:val="32"/>
                      <w:szCs w:val="32"/>
                      <w:u w:val="single"/>
                    </w:rPr>
                  </w:pPr>
                  <w:r>
                    <w:rPr>
                      <w:rFonts w:ascii="Credit Valley" w:hAnsi="Credit Valley"/>
                      <w:b/>
                      <w:sz w:val="32"/>
                      <w:szCs w:val="32"/>
                      <w:u w:val="single"/>
                    </w:rPr>
                    <w:t>The Daily 5</w:t>
                  </w:r>
                </w:p>
                <w:p w:rsidR="00A577DC" w:rsidRDefault="00A577DC" w:rsidP="00DC46C1">
                  <w:pPr>
                    <w:spacing w:after="0"/>
                    <w:jc w:val="center"/>
                    <w:rPr>
                      <w:rFonts w:ascii="Credit Valley" w:hAnsi="Credit Valley"/>
                      <w:b/>
                      <w:sz w:val="10"/>
                      <w:szCs w:val="10"/>
                    </w:rPr>
                  </w:pPr>
                </w:p>
                <w:p w:rsidR="00A577DC" w:rsidRPr="000C68CB" w:rsidRDefault="00A577DC" w:rsidP="00DC46C1">
                  <w:pPr>
                    <w:spacing w:after="0"/>
                    <w:jc w:val="center"/>
                    <w:rPr>
                      <w:rFonts w:ascii="Credit Valley" w:hAnsi="Credit Valley"/>
                      <w:b/>
                      <w:sz w:val="26"/>
                      <w:szCs w:val="26"/>
                    </w:rPr>
                  </w:pPr>
                  <w:r w:rsidRPr="000C68CB">
                    <w:rPr>
                      <w:rFonts w:ascii="Credit Valley" w:hAnsi="Credit Valley"/>
                      <w:b/>
                      <w:sz w:val="26"/>
                      <w:szCs w:val="26"/>
                    </w:rPr>
                    <w:t>We’re making great strides in the Daily 5! We’re con</w:t>
                  </w:r>
                  <w:r w:rsidR="000C68CB" w:rsidRPr="000C68CB">
                    <w:rPr>
                      <w:rFonts w:ascii="Credit Valley" w:hAnsi="Credit Valley"/>
                      <w:b/>
                      <w:sz w:val="26"/>
                      <w:szCs w:val="26"/>
                    </w:rPr>
                    <w:t>tinuing to build stamina, reading for a full</w:t>
                  </w:r>
                  <w:r w:rsidRPr="000C68CB">
                    <w:rPr>
                      <w:rFonts w:ascii="Credit Valley" w:hAnsi="Credit Valley"/>
                      <w:b/>
                      <w:sz w:val="26"/>
                      <w:szCs w:val="26"/>
                    </w:rPr>
                    <w:t xml:space="preserve"> 15 minutes during </w:t>
                  </w:r>
                  <w:r w:rsidR="00B157C1">
                    <w:rPr>
                      <w:rFonts w:ascii="Credit Valley" w:hAnsi="Credit Valley"/>
                      <w:b/>
                      <w:sz w:val="26"/>
                      <w:szCs w:val="26"/>
                    </w:rPr>
                    <w:t>“</w:t>
                  </w:r>
                  <w:r w:rsidRPr="000C68CB">
                    <w:rPr>
                      <w:rFonts w:ascii="Credit Valley" w:hAnsi="Credit Valley"/>
                      <w:b/>
                      <w:sz w:val="26"/>
                      <w:szCs w:val="26"/>
                    </w:rPr>
                    <w:t>Read to Self</w:t>
                  </w:r>
                  <w:r w:rsidR="00B157C1">
                    <w:rPr>
                      <w:rFonts w:ascii="Credit Valley" w:hAnsi="Credit Valley"/>
                      <w:b/>
                      <w:sz w:val="26"/>
                      <w:szCs w:val="26"/>
                    </w:rPr>
                    <w:t>”</w:t>
                  </w:r>
                  <w:r w:rsidRPr="000C68CB">
                    <w:rPr>
                      <w:rFonts w:ascii="Credit Valley" w:hAnsi="Credit Valley"/>
                      <w:b/>
                      <w:sz w:val="26"/>
                      <w:szCs w:val="26"/>
                    </w:rPr>
                    <w:t xml:space="preserve">, and 8 minutes during </w:t>
                  </w:r>
                  <w:r w:rsidR="00B157C1">
                    <w:rPr>
                      <w:rFonts w:ascii="Credit Valley" w:hAnsi="Credit Valley"/>
                      <w:b/>
                      <w:sz w:val="26"/>
                      <w:szCs w:val="26"/>
                    </w:rPr>
                    <w:t>“</w:t>
                  </w:r>
                  <w:r w:rsidRPr="000C68CB">
                    <w:rPr>
                      <w:rFonts w:ascii="Credit Valley" w:hAnsi="Credit Valley"/>
                      <w:b/>
                      <w:sz w:val="26"/>
                      <w:szCs w:val="26"/>
                    </w:rPr>
                    <w:t>Read to Someone</w:t>
                  </w:r>
                  <w:r w:rsidR="00B157C1">
                    <w:rPr>
                      <w:rFonts w:ascii="Credit Valley" w:hAnsi="Credit Valley"/>
                      <w:b/>
                      <w:sz w:val="26"/>
                      <w:szCs w:val="26"/>
                    </w:rPr>
                    <w:t>”</w:t>
                  </w:r>
                  <w:r w:rsidRPr="000C68CB">
                    <w:rPr>
                      <w:rFonts w:ascii="Credit Valley" w:hAnsi="Credit Valley"/>
                      <w:b/>
                      <w:sz w:val="26"/>
                      <w:szCs w:val="26"/>
                    </w:rPr>
                    <w:t>. I’m SO impressed with how well the kids are doing with both of these components. It’s so rewarding to walk around the room and hear 2</w:t>
                  </w:r>
                  <w:r w:rsidRPr="000C68CB">
                    <w:rPr>
                      <w:rFonts w:ascii="Credit Valley" w:hAnsi="Credit Valley"/>
                      <w:b/>
                      <w:sz w:val="26"/>
                      <w:szCs w:val="26"/>
                      <w:vertAlign w:val="superscript"/>
                    </w:rPr>
                    <w:t>nd</w:t>
                  </w:r>
                  <w:r w:rsidRPr="000C68CB">
                    <w:rPr>
                      <w:rFonts w:ascii="Credit Valley" w:hAnsi="Credit Valley"/>
                      <w:b/>
                      <w:sz w:val="26"/>
                      <w:szCs w:val="26"/>
                    </w:rPr>
                    <w:t xml:space="preserve"> graders saying to one another “I heard you read that…”, as they summarize what their partner has read. I’m also starting to hear students “teach” the</w:t>
                  </w:r>
                  <w:r w:rsidR="000C68CB" w:rsidRPr="000C68CB">
                    <w:rPr>
                      <w:rFonts w:ascii="Credit Valley" w:hAnsi="Credit Valley"/>
                      <w:b/>
                      <w:sz w:val="26"/>
                      <w:szCs w:val="26"/>
                    </w:rPr>
                    <w:t xml:space="preserve"> strategies we’ve been learning to their partners.</w:t>
                  </w:r>
                </w:p>
                <w:p w:rsidR="000C68CB" w:rsidRPr="000C68CB" w:rsidRDefault="000C68CB" w:rsidP="00DC46C1">
                  <w:pPr>
                    <w:spacing w:after="0"/>
                    <w:jc w:val="center"/>
                    <w:rPr>
                      <w:rFonts w:ascii="Credit Valley" w:hAnsi="Credit Valley"/>
                      <w:b/>
                      <w:sz w:val="26"/>
                      <w:szCs w:val="26"/>
                    </w:rPr>
                  </w:pPr>
                </w:p>
                <w:p w:rsidR="000C68CB" w:rsidRPr="000C68CB" w:rsidRDefault="000C68CB" w:rsidP="00DC46C1">
                  <w:pPr>
                    <w:spacing w:after="0"/>
                    <w:jc w:val="center"/>
                    <w:rPr>
                      <w:rFonts w:ascii="Credit Valley" w:hAnsi="Credit Valley"/>
                      <w:b/>
                      <w:sz w:val="26"/>
                      <w:szCs w:val="26"/>
                    </w:rPr>
                  </w:pPr>
                  <w:r w:rsidRPr="000C68CB">
                    <w:rPr>
                      <w:rFonts w:ascii="Credit Valley" w:hAnsi="Credit Valley"/>
                      <w:b/>
                      <w:sz w:val="26"/>
                      <w:szCs w:val="26"/>
                    </w:rPr>
                    <w:t>By the end of the week, I’m hoping to introduce “Listen to Reading”, incorporating a listening center into the Daily 5.</w:t>
                  </w:r>
                </w:p>
              </w:txbxContent>
            </v:textbox>
          </v:shape>
        </w:pict>
      </w:r>
    </w:p>
    <w:p w:rsidR="00CE3262" w:rsidRPr="00CE3262" w:rsidRDefault="00CE3262" w:rsidP="00CE3262"/>
    <w:p w:rsidR="00CE3262" w:rsidRPr="00CE3262" w:rsidRDefault="008E1A0F" w:rsidP="00CE3262">
      <w:r>
        <w:rPr>
          <w:noProof/>
          <w:lang w:eastAsia="zh-TW"/>
        </w:rPr>
        <w:pict>
          <v:shape id="_x0000_s1032" type="#_x0000_t202" style="position:absolute;margin-left:-43.5pt;margin-top:6.35pt;width:296.25pt;height:203.25pt;z-index:251659776;mso-width-relative:margin;mso-height-relative:margin" strokeweight="1.5pt">
            <v:textbox style="mso-next-textbox:#_x0000_s1032">
              <w:txbxContent>
                <w:p w:rsidR="00A577DC" w:rsidRDefault="00A577DC" w:rsidP="00275E8D">
                  <w:pPr>
                    <w:spacing w:after="0"/>
                    <w:jc w:val="center"/>
                    <w:rPr>
                      <w:rFonts w:ascii="Maiandra GD" w:hAnsi="Maiandra GD"/>
                      <w:b/>
                      <w:sz w:val="24"/>
                      <w:szCs w:val="24"/>
                      <w:u w:val="single"/>
                    </w:rPr>
                  </w:pPr>
                  <w:r>
                    <w:rPr>
                      <w:rFonts w:ascii="Maiandra GD" w:hAnsi="Maiandra GD"/>
                      <w:b/>
                      <w:sz w:val="24"/>
                      <w:szCs w:val="24"/>
                      <w:u w:val="single"/>
                    </w:rPr>
                    <w:t>What’s Up in Social Studies?</w:t>
                  </w:r>
                </w:p>
                <w:p w:rsidR="00A577DC" w:rsidRPr="008E1A0F" w:rsidRDefault="00A577DC" w:rsidP="00275E8D">
                  <w:pPr>
                    <w:spacing w:after="0"/>
                    <w:jc w:val="center"/>
                    <w:rPr>
                      <w:rFonts w:ascii="Maiandra GD" w:hAnsi="Maiandra GD"/>
                      <w:b/>
                      <w:sz w:val="10"/>
                      <w:szCs w:val="10"/>
                      <w:u w:val="single"/>
                    </w:rPr>
                  </w:pPr>
                </w:p>
                <w:p w:rsidR="00A577DC" w:rsidRDefault="00A577DC" w:rsidP="00275E8D">
                  <w:pPr>
                    <w:spacing w:after="0"/>
                    <w:jc w:val="center"/>
                    <w:rPr>
                      <w:rFonts w:ascii="Maiandra GD" w:hAnsi="Maiandra GD"/>
                      <w:sz w:val="24"/>
                      <w:szCs w:val="24"/>
                    </w:rPr>
                  </w:pPr>
                  <w:r w:rsidRPr="00BC0076">
                    <w:rPr>
                      <w:rFonts w:ascii="Maiandra GD" w:hAnsi="Maiandra GD"/>
                      <w:sz w:val="24"/>
                      <w:szCs w:val="24"/>
                    </w:rPr>
                    <w:t>The focus of Second Grade Social Studies is “Local Communities”. The first unit is</w:t>
                  </w:r>
                  <w:r>
                    <w:rPr>
                      <w:rFonts w:ascii="Maiandra GD" w:hAnsi="Maiandra GD"/>
                      <w:sz w:val="24"/>
                      <w:szCs w:val="24"/>
                    </w:rPr>
                    <w:t xml:space="preserve"> titled</w:t>
                  </w:r>
                  <w:r w:rsidRPr="00BC0076">
                    <w:rPr>
                      <w:rFonts w:ascii="Maiandra GD" w:hAnsi="Maiandra GD"/>
                      <w:sz w:val="24"/>
                      <w:szCs w:val="24"/>
                    </w:rPr>
                    <w:t xml:space="preserve"> “What is a Community?” </w:t>
                  </w:r>
                  <w:r>
                    <w:rPr>
                      <w:rFonts w:ascii="Maiandra GD" w:hAnsi="Maiandra GD"/>
                      <w:sz w:val="24"/>
                      <w:szCs w:val="24"/>
                    </w:rPr>
                    <w:t>Students will be investigating the focus question</w:t>
                  </w:r>
                  <w:r w:rsidRPr="00BC0076">
                    <w:rPr>
                      <w:rFonts w:ascii="Maiandra GD" w:hAnsi="Maiandra GD"/>
                      <w:sz w:val="24"/>
                      <w:szCs w:val="24"/>
                    </w:rPr>
                    <w:t>, “What is a community and why do families live in communities?”</w:t>
                  </w:r>
                </w:p>
                <w:p w:rsidR="00A577DC" w:rsidRPr="008E1A0F" w:rsidRDefault="00A577DC" w:rsidP="00275E8D">
                  <w:pPr>
                    <w:spacing w:after="0"/>
                    <w:jc w:val="center"/>
                    <w:rPr>
                      <w:rFonts w:ascii="Maiandra GD" w:hAnsi="Maiandra GD"/>
                      <w:sz w:val="10"/>
                      <w:szCs w:val="10"/>
                    </w:rPr>
                  </w:pPr>
                </w:p>
                <w:p w:rsidR="00A577DC" w:rsidRPr="00BC0076" w:rsidRDefault="00A577DC" w:rsidP="00275E8D">
                  <w:pPr>
                    <w:spacing w:after="0"/>
                    <w:jc w:val="center"/>
                    <w:rPr>
                      <w:rFonts w:ascii="Maiandra GD" w:hAnsi="Maiandra GD"/>
                      <w:sz w:val="24"/>
                      <w:szCs w:val="24"/>
                    </w:rPr>
                  </w:pPr>
                  <w:r>
                    <w:rPr>
                      <w:rFonts w:ascii="Maiandra GD" w:hAnsi="Maiandra GD"/>
                      <w:sz w:val="24"/>
                      <w:szCs w:val="24"/>
                    </w:rPr>
                    <w:t xml:space="preserve">Last week we started to learn about the role that </w:t>
                  </w:r>
                  <w:r w:rsidR="004E1CB7">
                    <w:rPr>
                      <w:rFonts w:ascii="Maiandra GD" w:hAnsi="Maiandra GD"/>
                      <w:sz w:val="24"/>
                      <w:szCs w:val="24"/>
                    </w:rPr>
                    <w:t>government</w:t>
                  </w:r>
                  <w:r>
                    <w:rPr>
                      <w:rFonts w:ascii="Maiandra GD" w:hAnsi="Maiandra GD"/>
                      <w:sz w:val="24"/>
                      <w:szCs w:val="24"/>
                    </w:rPr>
                    <w:t xml:space="preserve"> plays in our community and we took a quiz over the first few lessons. This week we’ll be comparing the physical and human characteristics of our community and different communities. </w:t>
                  </w:r>
                </w:p>
              </w:txbxContent>
            </v:textbox>
          </v:shape>
        </w:pict>
      </w:r>
    </w:p>
    <w:p w:rsidR="00CE3262" w:rsidRDefault="00CE3262" w:rsidP="00CE3262"/>
    <w:p w:rsidR="003B15A1" w:rsidRDefault="00CE3262" w:rsidP="00CE3262">
      <w:pPr>
        <w:tabs>
          <w:tab w:val="left" w:pos="1320"/>
        </w:tabs>
      </w:pPr>
      <w:r>
        <w:tab/>
      </w:r>
    </w:p>
    <w:p w:rsidR="003B15A1" w:rsidRPr="003B15A1" w:rsidRDefault="003B15A1" w:rsidP="003B15A1"/>
    <w:p w:rsidR="003B15A1" w:rsidRPr="003B15A1" w:rsidRDefault="003B15A1" w:rsidP="003B15A1"/>
    <w:p w:rsidR="000724E5" w:rsidRPr="003B15A1" w:rsidRDefault="003B15A1" w:rsidP="003B15A1">
      <w:pPr>
        <w:tabs>
          <w:tab w:val="left" w:pos="6255"/>
        </w:tabs>
      </w:pPr>
      <w:r>
        <w:tab/>
      </w:r>
    </w:p>
    <w:sectPr w:rsidR="000724E5" w:rsidRPr="003B15A1" w:rsidSect="00072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redit Valley">
    <w:panose1 w:val="02000400000000000000"/>
    <w:charset w:val="00"/>
    <w:family w:val="auto"/>
    <w:pitch w:val="variable"/>
    <w:sig w:usb0="8000002F" w:usb1="0000000A"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mienne">
    <w:panose1 w:val="04000508060000020003"/>
    <w:charset w:val="00"/>
    <w:family w:val="decorative"/>
    <w:pitch w:val="variable"/>
    <w:sig w:usb0="80000027" w:usb1="4000004A" w:usb2="00000000" w:usb3="00000000" w:csb0="00000001" w:csb1="00000000"/>
  </w:font>
  <w:font w:name="LD Traditional Print">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erylium">
    <w:panose1 w:val="02000000000000000000"/>
    <w:charset w:val="00"/>
    <w:family w:val="auto"/>
    <w:pitch w:val="variable"/>
    <w:sig w:usb0="A00000AF" w:usb1="0000004A" w:usb2="00000000" w:usb3="00000000" w:csb0="00000193"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B9E"/>
    <w:multiLevelType w:val="hybridMultilevel"/>
    <w:tmpl w:val="29B45C96"/>
    <w:lvl w:ilvl="0" w:tplc="02C4734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A2C5954"/>
    <w:multiLevelType w:val="hybridMultilevel"/>
    <w:tmpl w:val="66F42364"/>
    <w:lvl w:ilvl="0" w:tplc="B9ACB140">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CC0145D"/>
    <w:multiLevelType w:val="hybridMultilevel"/>
    <w:tmpl w:val="71682DF0"/>
    <w:lvl w:ilvl="0" w:tplc="BD54AFD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14D"/>
    <w:rsid w:val="00022416"/>
    <w:rsid w:val="00022A0D"/>
    <w:rsid w:val="00060D9B"/>
    <w:rsid w:val="00064599"/>
    <w:rsid w:val="00064FE8"/>
    <w:rsid w:val="00071BC4"/>
    <w:rsid w:val="000724E5"/>
    <w:rsid w:val="0007609F"/>
    <w:rsid w:val="000822B8"/>
    <w:rsid w:val="00086BE5"/>
    <w:rsid w:val="0009320D"/>
    <w:rsid w:val="000A69C5"/>
    <w:rsid w:val="000A79B2"/>
    <w:rsid w:val="000B3AD2"/>
    <w:rsid w:val="000B5355"/>
    <w:rsid w:val="000C2FCF"/>
    <w:rsid w:val="000C68CB"/>
    <w:rsid w:val="000D7BB9"/>
    <w:rsid w:val="000E7BBB"/>
    <w:rsid w:val="00106887"/>
    <w:rsid w:val="00124904"/>
    <w:rsid w:val="0012679A"/>
    <w:rsid w:val="00127567"/>
    <w:rsid w:val="00127645"/>
    <w:rsid w:val="00137134"/>
    <w:rsid w:val="00141B5B"/>
    <w:rsid w:val="0014431B"/>
    <w:rsid w:val="001471BA"/>
    <w:rsid w:val="0016455B"/>
    <w:rsid w:val="00165BA9"/>
    <w:rsid w:val="001857B8"/>
    <w:rsid w:val="001A72ED"/>
    <w:rsid w:val="001C0812"/>
    <w:rsid w:val="001C2291"/>
    <w:rsid w:val="001D39AF"/>
    <w:rsid w:val="001D7D06"/>
    <w:rsid w:val="002034C2"/>
    <w:rsid w:val="0021200C"/>
    <w:rsid w:val="00213D66"/>
    <w:rsid w:val="00221241"/>
    <w:rsid w:val="00225F89"/>
    <w:rsid w:val="00226632"/>
    <w:rsid w:val="00245B68"/>
    <w:rsid w:val="00257D62"/>
    <w:rsid w:val="00275E8D"/>
    <w:rsid w:val="0027671C"/>
    <w:rsid w:val="002818A7"/>
    <w:rsid w:val="00281FE4"/>
    <w:rsid w:val="00283D13"/>
    <w:rsid w:val="0029136D"/>
    <w:rsid w:val="002A7A87"/>
    <w:rsid w:val="002B12CE"/>
    <w:rsid w:val="002C0968"/>
    <w:rsid w:val="002C5F3C"/>
    <w:rsid w:val="002C75CD"/>
    <w:rsid w:val="002D3EAC"/>
    <w:rsid w:val="003039CF"/>
    <w:rsid w:val="0031769B"/>
    <w:rsid w:val="0032002E"/>
    <w:rsid w:val="00324144"/>
    <w:rsid w:val="00340746"/>
    <w:rsid w:val="00346E50"/>
    <w:rsid w:val="003564BF"/>
    <w:rsid w:val="00356FE3"/>
    <w:rsid w:val="003661A3"/>
    <w:rsid w:val="00377828"/>
    <w:rsid w:val="003A04B8"/>
    <w:rsid w:val="003B15A1"/>
    <w:rsid w:val="003D125E"/>
    <w:rsid w:val="003D26BC"/>
    <w:rsid w:val="003D455E"/>
    <w:rsid w:val="003D47ED"/>
    <w:rsid w:val="003E2199"/>
    <w:rsid w:val="003F0F8F"/>
    <w:rsid w:val="003F1B59"/>
    <w:rsid w:val="003F4FD1"/>
    <w:rsid w:val="00424EBF"/>
    <w:rsid w:val="00426425"/>
    <w:rsid w:val="00426A13"/>
    <w:rsid w:val="004570B9"/>
    <w:rsid w:val="00472604"/>
    <w:rsid w:val="00482D6D"/>
    <w:rsid w:val="00491E3C"/>
    <w:rsid w:val="00495FB0"/>
    <w:rsid w:val="004A3639"/>
    <w:rsid w:val="004A6452"/>
    <w:rsid w:val="004A6BC5"/>
    <w:rsid w:val="004B3AA1"/>
    <w:rsid w:val="004C59ED"/>
    <w:rsid w:val="004E1CB7"/>
    <w:rsid w:val="004F22F7"/>
    <w:rsid w:val="004F374F"/>
    <w:rsid w:val="00510255"/>
    <w:rsid w:val="00510679"/>
    <w:rsid w:val="005114DC"/>
    <w:rsid w:val="00511FEA"/>
    <w:rsid w:val="005131E3"/>
    <w:rsid w:val="00521EE5"/>
    <w:rsid w:val="00543528"/>
    <w:rsid w:val="00546129"/>
    <w:rsid w:val="0057122A"/>
    <w:rsid w:val="0057132F"/>
    <w:rsid w:val="00573B4E"/>
    <w:rsid w:val="00590885"/>
    <w:rsid w:val="005A0231"/>
    <w:rsid w:val="005E0C69"/>
    <w:rsid w:val="005E1B1D"/>
    <w:rsid w:val="0061019D"/>
    <w:rsid w:val="00622631"/>
    <w:rsid w:val="00627BCE"/>
    <w:rsid w:val="0063470D"/>
    <w:rsid w:val="00634AFE"/>
    <w:rsid w:val="0063624C"/>
    <w:rsid w:val="006407B2"/>
    <w:rsid w:val="0064235D"/>
    <w:rsid w:val="00645FB5"/>
    <w:rsid w:val="00651226"/>
    <w:rsid w:val="0065522D"/>
    <w:rsid w:val="00660F7B"/>
    <w:rsid w:val="00661981"/>
    <w:rsid w:val="006705FB"/>
    <w:rsid w:val="00686D8E"/>
    <w:rsid w:val="0069383F"/>
    <w:rsid w:val="00695068"/>
    <w:rsid w:val="006A19A7"/>
    <w:rsid w:val="006E500D"/>
    <w:rsid w:val="006F4A84"/>
    <w:rsid w:val="006F705B"/>
    <w:rsid w:val="00701591"/>
    <w:rsid w:val="00702948"/>
    <w:rsid w:val="00706779"/>
    <w:rsid w:val="0070726E"/>
    <w:rsid w:val="00707FC1"/>
    <w:rsid w:val="00710651"/>
    <w:rsid w:val="00716329"/>
    <w:rsid w:val="007215F2"/>
    <w:rsid w:val="0072632F"/>
    <w:rsid w:val="0072756F"/>
    <w:rsid w:val="00752E28"/>
    <w:rsid w:val="007804E1"/>
    <w:rsid w:val="007A11C4"/>
    <w:rsid w:val="007A6A52"/>
    <w:rsid w:val="007B09C9"/>
    <w:rsid w:val="007B5B9D"/>
    <w:rsid w:val="007C2909"/>
    <w:rsid w:val="007C6A1A"/>
    <w:rsid w:val="007E6ACD"/>
    <w:rsid w:val="00804B4D"/>
    <w:rsid w:val="008277E4"/>
    <w:rsid w:val="00827E4C"/>
    <w:rsid w:val="0084119D"/>
    <w:rsid w:val="00850F0F"/>
    <w:rsid w:val="0085534A"/>
    <w:rsid w:val="00870BEE"/>
    <w:rsid w:val="008735D1"/>
    <w:rsid w:val="008B4432"/>
    <w:rsid w:val="008B566E"/>
    <w:rsid w:val="008C2FD7"/>
    <w:rsid w:val="008C5EA0"/>
    <w:rsid w:val="008D0BB3"/>
    <w:rsid w:val="008D185F"/>
    <w:rsid w:val="008E17E9"/>
    <w:rsid w:val="008E1A0F"/>
    <w:rsid w:val="008E5796"/>
    <w:rsid w:val="008F203B"/>
    <w:rsid w:val="00903661"/>
    <w:rsid w:val="0091073A"/>
    <w:rsid w:val="00934B73"/>
    <w:rsid w:val="00937579"/>
    <w:rsid w:val="00943C20"/>
    <w:rsid w:val="00950C55"/>
    <w:rsid w:val="00953851"/>
    <w:rsid w:val="009604C5"/>
    <w:rsid w:val="00961502"/>
    <w:rsid w:val="00965521"/>
    <w:rsid w:val="0096714D"/>
    <w:rsid w:val="00984D1A"/>
    <w:rsid w:val="009867BD"/>
    <w:rsid w:val="009912DE"/>
    <w:rsid w:val="009A2DB5"/>
    <w:rsid w:val="009A3476"/>
    <w:rsid w:val="009A6E7C"/>
    <w:rsid w:val="009A74BE"/>
    <w:rsid w:val="009B321F"/>
    <w:rsid w:val="009C1EBB"/>
    <w:rsid w:val="009C3225"/>
    <w:rsid w:val="009D60C8"/>
    <w:rsid w:val="009E025E"/>
    <w:rsid w:val="009F4598"/>
    <w:rsid w:val="00A00ADC"/>
    <w:rsid w:val="00A04C79"/>
    <w:rsid w:val="00A072E2"/>
    <w:rsid w:val="00A179E1"/>
    <w:rsid w:val="00A226A5"/>
    <w:rsid w:val="00A25357"/>
    <w:rsid w:val="00A306B7"/>
    <w:rsid w:val="00A577DC"/>
    <w:rsid w:val="00A75D69"/>
    <w:rsid w:val="00A776F6"/>
    <w:rsid w:val="00A87E23"/>
    <w:rsid w:val="00A9742C"/>
    <w:rsid w:val="00AA63D3"/>
    <w:rsid w:val="00AC564B"/>
    <w:rsid w:val="00AD1FBC"/>
    <w:rsid w:val="00AD654A"/>
    <w:rsid w:val="00AD778F"/>
    <w:rsid w:val="00AE1E68"/>
    <w:rsid w:val="00AF1848"/>
    <w:rsid w:val="00AF4754"/>
    <w:rsid w:val="00B157C1"/>
    <w:rsid w:val="00B16DC8"/>
    <w:rsid w:val="00B2476E"/>
    <w:rsid w:val="00B51BF2"/>
    <w:rsid w:val="00B55F7C"/>
    <w:rsid w:val="00B76280"/>
    <w:rsid w:val="00B84B7D"/>
    <w:rsid w:val="00B96694"/>
    <w:rsid w:val="00BA3814"/>
    <w:rsid w:val="00BA3851"/>
    <w:rsid w:val="00BC0076"/>
    <w:rsid w:val="00BC4B55"/>
    <w:rsid w:val="00BC7034"/>
    <w:rsid w:val="00BE48C0"/>
    <w:rsid w:val="00BE5933"/>
    <w:rsid w:val="00BF737A"/>
    <w:rsid w:val="00C1130B"/>
    <w:rsid w:val="00C155AD"/>
    <w:rsid w:val="00C165D7"/>
    <w:rsid w:val="00C2321D"/>
    <w:rsid w:val="00C25063"/>
    <w:rsid w:val="00C37576"/>
    <w:rsid w:val="00C37BE2"/>
    <w:rsid w:val="00C5144C"/>
    <w:rsid w:val="00C67BDA"/>
    <w:rsid w:val="00C67EDF"/>
    <w:rsid w:val="00C7511B"/>
    <w:rsid w:val="00C77EB5"/>
    <w:rsid w:val="00C9055F"/>
    <w:rsid w:val="00C9742D"/>
    <w:rsid w:val="00CA214D"/>
    <w:rsid w:val="00CA7A8D"/>
    <w:rsid w:val="00CB6279"/>
    <w:rsid w:val="00CE01BA"/>
    <w:rsid w:val="00CE3262"/>
    <w:rsid w:val="00D253E3"/>
    <w:rsid w:val="00D31370"/>
    <w:rsid w:val="00D33D02"/>
    <w:rsid w:val="00D35DC7"/>
    <w:rsid w:val="00D5034D"/>
    <w:rsid w:val="00D52E80"/>
    <w:rsid w:val="00D723E2"/>
    <w:rsid w:val="00D84F0D"/>
    <w:rsid w:val="00D91E6D"/>
    <w:rsid w:val="00D920A3"/>
    <w:rsid w:val="00D940F8"/>
    <w:rsid w:val="00D95305"/>
    <w:rsid w:val="00DA5D8D"/>
    <w:rsid w:val="00DB022B"/>
    <w:rsid w:val="00DC46C1"/>
    <w:rsid w:val="00DD1644"/>
    <w:rsid w:val="00DD3272"/>
    <w:rsid w:val="00DD7843"/>
    <w:rsid w:val="00DE1DB7"/>
    <w:rsid w:val="00DE3E8E"/>
    <w:rsid w:val="00DF4A7E"/>
    <w:rsid w:val="00E318CE"/>
    <w:rsid w:val="00E3373F"/>
    <w:rsid w:val="00E41CB6"/>
    <w:rsid w:val="00E527E4"/>
    <w:rsid w:val="00E54D0D"/>
    <w:rsid w:val="00EF4777"/>
    <w:rsid w:val="00EF4F99"/>
    <w:rsid w:val="00EF646B"/>
    <w:rsid w:val="00F15356"/>
    <w:rsid w:val="00F20B42"/>
    <w:rsid w:val="00F27936"/>
    <w:rsid w:val="00F448D7"/>
    <w:rsid w:val="00F708F6"/>
    <w:rsid w:val="00F74EC0"/>
    <w:rsid w:val="00F8345B"/>
    <w:rsid w:val="00F978E4"/>
    <w:rsid w:val="00F979B6"/>
    <w:rsid w:val="00FA0DFA"/>
    <w:rsid w:val="00FA6391"/>
    <w:rsid w:val="00FC3DE8"/>
    <w:rsid w:val="00FC5182"/>
    <w:rsid w:val="00FF2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4D"/>
    <w:rPr>
      <w:rFonts w:ascii="Tahoma" w:hAnsi="Tahoma" w:cs="Tahoma"/>
      <w:sz w:val="16"/>
      <w:szCs w:val="16"/>
    </w:rPr>
  </w:style>
  <w:style w:type="character" w:styleId="Hyperlink">
    <w:name w:val="Hyperlink"/>
    <w:basedOn w:val="DefaultParagraphFont"/>
    <w:uiPriority w:val="99"/>
    <w:unhideWhenUsed/>
    <w:rsid w:val="00303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locu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Hastings Area Schools</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2011-09-26T16:33:00Z</cp:lastPrinted>
  <dcterms:created xsi:type="dcterms:W3CDTF">2011-09-26T11:32:00Z</dcterms:created>
  <dcterms:modified xsi:type="dcterms:W3CDTF">2011-09-26T16:37:00Z</dcterms:modified>
</cp:coreProperties>
</file>