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4F22F7">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C165D7" w:rsidRPr="004F22F7" w:rsidRDefault="00C165D7" w:rsidP="0096714D">
                  <w:pPr>
                    <w:spacing w:after="0"/>
                    <w:jc w:val="right"/>
                    <w:rPr>
                      <w:rFonts w:ascii="Century Schoolbook" w:hAnsi="Century Schoolbook"/>
                      <w:b/>
                      <w:sz w:val="32"/>
                      <w:szCs w:val="32"/>
                    </w:rPr>
                  </w:pPr>
                  <w:r w:rsidRPr="004F22F7">
                    <w:rPr>
                      <w:rFonts w:ascii="Century Schoolbook" w:hAnsi="Century Schoolbook"/>
                      <w:b/>
                      <w:sz w:val="32"/>
                      <w:szCs w:val="32"/>
                    </w:rPr>
                    <w:t>Mrs. Slocum’s Room</w:t>
                  </w:r>
                </w:p>
                <w:p w:rsidR="00C165D7" w:rsidRPr="004F22F7" w:rsidRDefault="00C165D7" w:rsidP="004F22F7">
                  <w:pPr>
                    <w:spacing w:after="0"/>
                    <w:jc w:val="right"/>
                    <w:rPr>
                      <w:rFonts w:ascii="Amienne" w:hAnsi="Amienne"/>
                      <w:sz w:val="32"/>
                      <w:szCs w:val="32"/>
                    </w:rPr>
                  </w:pPr>
                  <w:r w:rsidRPr="004F22F7">
                    <w:rPr>
                      <w:rFonts w:ascii="Century Schoolbook" w:hAnsi="Century Schoolbook"/>
                      <w:b/>
                      <w:sz w:val="32"/>
                      <w:szCs w:val="32"/>
                    </w:rPr>
                    <w:t>kslocum@hassk12.org</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C165D7" w:rsidRPr="004F22F7" w:rsidRDefault="00C165D7" w:rsidP="00D35DC7">
                  <w:pPr>
                    <w:rPr>
                      <w:rFonts w:ascii="LD Traditional Print" w:hAnsi="LD Traditional Print"/>
                      <w:b/>
                      <w:sz w:val="32"/>
                      <w:szCs w:val="32"/>
                      <w:vertAlign w:val="subscript"/>
                    </w:rPr>
                  </w:pPr>
                  <w:r>
                    <w:rPr>
                      <w:rFonts w:ascii="Century Schoolbook" w:hAnsi="Century Schoolbook"/>
                      <w:b/>
                      <w:sz w:val="32"/>
                      <w:szCs w:val="32"/>
                    </w:rPr>
                    <w:t>September 12</w:t>
                  </w:r>
                  <w:r w:rsidRPr="004F22F7">
                    <w:rPr>
                      <w:rFonts w:ascii="Century Schoolbook" w:hAnsi="Century Schoolbook"/>
                      <w:b/>
                      <w:sz w:val="32"/>
                      <w:szCs w:val="32"/>
                    </w:rPr>
                    <w:t>, 2011</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C165D7" w:rsidRPr="004F22F7" w:rsidRDefault="00C165D7"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C7511B">
      <w:r>
        <w:rPr>
          <w:noProof/>
        </w:rPr>
        <w:pict>
          <v:shape id="_x0000_s1034" type="#_x0000_t202" style="position:absolute;margin-left:294pt;margin-top:3.85pt;width:220.5pt;height:227.25pt;z-index:251661824;mso-width-relative:margin;mso-height-relative:margin" strokeweight="1.5pt">
            <v:textbox style="mso-next-textbox:#_x0000_s1034">
              <w:txbxContent>
                <w:p w:rsidR="00C165D7" w:rsidRDefault="00C165D7" w:rsidP="004F22F7">
                  <w:pPr>
                    <w:spacing w:after="0"/>
                    <w:jc w:val="center"/>
                    <w:rPr>
                      <w:rFonts w:ascii="Book Antiqua" w:hAnsi="Book Antiqua"/>
                      <w:b/>
                      <w:sz w:val="28"/>
                      <w:szCs w:val="28"/>
                    </w:rPr>
                  </w:pPr>
                  <w:r w:rsidRPr="004F22F7">
                    <w:rPr>
                      <w:rFonts w:ascii="Book Antiqua" w:hAnsi="Book Antiqua"/>
                      <w:b/>
                      <w:sz w:val="28"/>
                      <w:szCs w:val="28"/>
                    </w:rPr>
                    <w:t>Daily Specials</w:t>
                  </w:r>
                  <w:r>
                    <w:rPr>
                      <w:rFonts w:ascii="Book Antiqua" w:hAnsi="Book Antiqua"/>
                      <w:b/>
                      <w:sz w:val="28"/>
                      <w:szCs w:val="28"/>
                    </w:rPr>
                    <w:t>:</w:t>
                  </w:r>
                </w:p>
                <w:p w:rsidR="00C165D7" w:rsidRPr="00DD7843" w:rsidRDefault="00C165D7" w:rsidP="004F22F7">
                  <w:pPr>
                    <w:spacing w:after="0"/>
                    <w:jc w:val="center"/>
                    <w:rPr>
                      <w:rFonts w:ascii="Book Antiqua" w:hAnsi="Book Antiqua"/>
                      <w:b/>
                      <w:sz w:val="6"/>
                      <w:szCs w:val="6"/>
                    </w:rPr>
                  </w:pPr>
                </w:p>
                <w:p w:rsidR="00C165D7" w:rsidRPr="00C7511B" w:rsidRDefault="00C165D7" w:rsidP="004F22F7">
                  <w:pPr>
                    <w:spacing w:after="0"/>
                    <w:jc w:val="center"/>
                    <w:rPr>
                      <w:rFonts w:ascii="Book Antiqua" w:hAnsi="Book Antiqua"/>
                    </w:rPr>
                  </w:pPr>
                  <w:r w:rsidRPr="00C7511B">
                    <w:rPr>
                      <w:rFonts w:ascii="Book Antiqua" w:hAnsi="Book Antiqua"/>
                    </w:rPr>
                    <w:t>The Daily Specials are based on an ABCD Rotation, beginning with “A” on the first day of school. If school is cancelled, the first day back will be the next letter in sequence (following the last school day).</w:t>
                  </w:r>
                </w:p>
                <w:p w:rsidR="00C165D7" w:rsidRDefault="00C165D7" w:rsidP="004F22F7">
                  <w:pPr>
                    <w:spacing w:after="0"/>
                    <w:rPr>
                      <w:rFonts w:ascii="Book Antiqua" w:hAnsi="Book Antiqua"/>
                      <w:b/>
                      <w:sz w:val="28"/>
                      <w:szCs w:val="28"/>
                    </w:rPr>
                  </w:pPr>
                  <w:r>
                    <w:rPr>
                      <w:rFonts w:ascii="Book Antiqua" w:hAnsi="Book Antiqua"/>
                      <w:b/>
                      <w:sz w:val="28"/>
                      <w:szCs w:val="28"/>
                    </w:rPr>
                    <w:t xml:space="preserve">              “A”  Media</w:t>
                  </w:r>
                </w:p>
                <w:p w:rsidR="00C165D7" w:rsidRDefault="00C165D7" w:rsidP="004F22F7">
                  <w:pPr>
                    <w:spacing w:after="0"/>
                    <w:rPr>
                      <w:rFonts w:ascii="Book Antiqua" w:hAnsi="Book Antiqua"/>
                      <w:b/>
                      <w:sz w:val="28"/>
                      <w:szCs w:val="28"/>
                    </w:rPr>
                  </w:pPr>
                  <w:r>
                    <w:rPr>
                      <w:rFonts w:ascii="Book Antiqua" w:hAnsi="Book Antiqua"/>
                      <w:b/>
                      <w:sz w:val="28"/>
                      <w:szCs w:val="28"/>
                    </w:rPr>
                    <w:t xml:space="preserve">              “B”  Music</w:t>
                  </w:r>
                </w:p>
                <w:p w:rsidR="00C165D7" w:rsidRDefault="00C165D7" w:rsidP="004F22F7">
                  <w:pPr>
                    <w:spacing w:after="0"/>
                    <w:rPr>
                      <w:rFonts w:ascii="Book Antiqua" w:hAnsi="Book Antiqua"/>
                      <w:b/>
                      <w:sz w:val="28"/>
                      <w:szCs w:val="28"/>
                    </w:rPr>
                  </w:pPr>
                  <w:r>
                    <w:rPr>
                      <w:rFonts w:ascii="Book Antiqua" w:hAnsi="Book Antiqua"/>
                      <w:b/>
                      <w:sz w:val="28"/>
                      <w:szCs w:val="28"/>
                    </w:rPr>
                    <w:t xml:space="preserve">              “C”  Gym</w:t>
                  </w:r>
                </w:p>
                <w:p w:rsidR="00C165D7" w:rsidRDefault="00C165D7" w:rsidP="004F22F7">
                  <w:pPr>
                    <w:spacing w:after="0"/>
                    <w:rPr>
                      <w:rFonts w:ascii="Book Antiqua" w:hAnsi="Book Antiqua"/>
                      <w:b/>
                      <w:sz w:val="28"/>
                      <w:szCs w:val="28"/>
                    </w:rPr>
                  </w:pPr>
                  <w:r>
                    <w:rPr>
                      <w:rFonts w:ascii="Book Antiqua" w:hAnsi="Book Antiqua"/>
                      <w:b/>
                      <w:sz w:val="28"/>
                      <w:szCs w:val="28"/>
                    </w:rPr>
                    <w:t xml:space="preserve">              “D”  Technology</w:t>
                  </w:r>
                </w:p>
                <w:p w:rsidR="00C165D7" w:rsidRPr="00DD7843" w:rsidRDefault="00C165D7" w:rsidP="004F22F7">
                  <w:pPr>
                    <w:spacing w:after="0"/>
                    <w:rPr>
                      <w:rFonts w:ascii="Book Antiqua" w:hAnsi="Book Antiqua"/>
                      <w:b/>
                      <w:sz w:val="6"/>
                      <w:szCs w:val="6"/>
                    </w:rPr>
                  </w:pPr>
                </w:p>
                <w:p w:rsidR="00C165D7" w:rsidRPr="00C7511B" w:rsidRDefault="00C165D7" w:rsidP="00B51BF2">
                  <w:pPr>
                    <w:spacing w:after="0"/>
                    <w:jc w:val="center"/>
                    <w:rPr>
                      <w:rFonts w:ascii="Book Antiqua" w:hAnsi="Book Antiqua"/>
                      <w:b/>
                      <w:sz w:val="28"/>
                      <w:szCs w:val="28"/>
                    </w:rPr>
                  </w:pPr>
                  <w:r w:rsidRPr="00C7511B">
                    <w:rPr>
                      <w:rFonts w:ascii="Book Antiqua" w:hAnsi="Book Antiqua"/>
                      <w:b/>
                      <w:sz w:val="28"/>
                      <w:szCs w:val="28"/>
                    </w:rPr>
                    <w:t>Please bring gym shoes on WEDNESDAY this week.</w:t>
                  </w:r>
                </w:p>
              </w:txbxContent>
            </v:textbox>
          </v:shape>
        </w:pict>
      </w:r>
      <w:r w:rsidR="002C75CD">
        <w:rPr>
          <w:noProof/>
          <w:lang w:eastAsia="zh-TW"/>
        </w:rPr>
        <w:pict>
          <v:shape id="_x0000_s1044" type="#_x0000_t202" style="position:absolute;margin-left:-43.5pt;margin-top:8.35pt;width:330.35pt;height:117.75pt;z-index:251676160;mso-width-relative:margin;mso-height-relative:margin" strokeweight="1.5pt">
            <v:textbox>
              <w:txbxContent>
                <w:p w:rsidR="00C165D7" w:rsidRPr="00F979B6" w:rsidRDefault="00C165D7" w:rsidP="00C37576">
                  <w:pPr>
                    <w:spacing w:after="0"/>
                    <w:jc w:val="center"/>
                    <w:rPr>
                      <w:rFonts w:ascii="Californian FB" w:hAnsi="Californian FB"/>
                      <w:b/>
                      <w:sz w:val="32"/>
                      <w:szCs w:val="32"/>
                    </w:rPr>
                  </w:pPr>
                  <w:r w:rsidRPr="00F979B6">
                    <w:rPr>
                      <w:rFonts w:ascii="Californian FB" w:hAnsi="Californian FB"/>
                      <w:b/>
                      <w:sz w:val="32"/>
                      <w:szCs w:val="32"/>
                    </w:rPr>
                    <w:t>Thank You…Thank You</w:t>
                  </w:r>
                  <w:r>
                    <w:rPr>
                      <w:rFonts w:ascii="Californian FB" w:hAnsi="Californian FB"/>
                      <w:b/>
                      <w:sz w:val="32"/>
                      <w:szCs w:val="32"/>
                    </w:rPr>
                    <w:t>...</w:t>
                  </w:r>
                </w:p>
                <w:p w:rsidR="00C165D7" w:rsidRPr="002C75CD" w:rsidRDefault="00C165D7" w:rsidP="00C37576">
                  <w:pPr>
                    <w:spacing w:after="0"/>
                    <w:jc w:val="center"/>
                    <w:rPr>
                      <w:rFonts w:ascii="Californian FB" w:hAnsi="Californian FB"/>
                      <w:b/>
                      <w:sz w:val="6"/>
                      <w:szCs w:val="6"/>
                    </w:rPr>
                  </w:pPr>
                </w:p>
                <w:p w:rsidR="00C165D7" w:rsidRPr="002C75CD" w:rsidRDefault="00C165D7" w:rsidP="00C37576">
                  <w:pPr>
                    <w:spacing w:after="0"/>
                    <w:jc w:val="center"/>
                    <w:rPr>
                      <w:rFonts w:ascii="Californian FB" w:hAnsi="Californian FB"/>
                      <w:b/>
                      <w:sz w:val="26"/>
                      <w:szCs w:val="26"/>
                    </w:rPr>
                  </w:pPr>
                  <w:r w:rsidRPr="002C75CD">
                    <w:rPr>
                      <w:rFonts w:ascii="Californian FB" w:hAnsi="Californian FB"/>
                      <w:b/>
                      <w:sz w:val="26"/>
                      <w:szCs w:val="26"/>
                    </w:rPr>
                    <w:t>Thank you SO MUCH for the donations of Clorox wipes and Kleenex, as well as for getting your child the supplies he/she needs.  I neglected to mention that students will also need a small PENCIL BOX to store their belongings in their cubbies.</w:t>
                  </w:r>
                </w:p>
              </w:txbxContent>
            </v:textbox>
          </v:shape>
        </w:pict>
      </w:r>
    </w:p>
    <w:p w:rsidR="00F74EC0" w:rsidRDefault="00F74EC0"/>
    <w:p w:rsidR="00CE3262" w:rsidRDefault="00CE3262"/>
    <w:p w:rsidR="00CE3262" w:rsidRPr="00CE3262" w:rsidRDefault="00CE3262" w:rsidP="00CE3262"/>
    <w:p w:rsidR="00CE3262" w:rsidRPr="00CE3262" w:rsidRDefault="00CE3262" w:rsidP="00CE3262"/>
    <w:p w:rsidR="00CE3262" w:rsidRPr="00CE3262" w:rsidRDefault="002C75CD" w:rsidP="00CE3262">
      <w:r>
        <w:rPr>
          <w:noProof/>
          <w:lang w:eastAsia="zh-TW"/>
        </w:rPr>
        <w:pict>
          <v:shape id="_x0000_s1029" type="#_x0000_t202" style="position:absolute;margin-left:-27.75pt;margin-top:8.65pt;width:287.25pt;height:77.25pt;z-index:251656704;mso-width-relative:margin;mso-height-relative:margin" stroked="f" strokeweight="1.5pt">
            <v:textbox style="mso-next-textbox:#_x0000_s1029">
              <w:txbxContent>
                <w:p w:rsidR="00C165D7" w:rsidRPr="00BC4B55" w:rsidRDefault="00C165D7" w:rsidP="00BC4B55">
                  <w:pPr>
                    <w:spacing w:after="0"/>
                    <w:jc w:val="center"/>
                    <w:rPr>
                      <w:rFonts w:ascii="Credit Valley" w:hAnsi="Credit Valley"/>
                      <w:b/>
                      <w:sz w:val="32"/>
                      <w:szCs w:val="32"/>
                    </w:rPr>
                  </w:pPr>
                  <w:r>
                    <w:rPr>
                      <w:rFonts w:ascii="Credit Valley" w:hAnsi="Credit Valley"/>
                      <w:b/>
                      <w:sz w:val="32"/>
                      <w:szCs w:val="32"/>
                    </w:rPr>
                    <w:t>Send in those BOX TOPS FOR EDUCATION you’ve been collecting all summer!  We’re competing in a contest to collect the most Box Tops!</w:t>
                  </w:r>
                </w:p>
                <w:p w:rsidR="00C165D7" w:rsidRDefault="00C165D7" w:rsidP="007E6ACD">
                  <w:pPr>
                    <w:spacing w:after="0"/>
                    <w:rPr>
                      <w:rFonts w:ascii="Credit Valley" w:hAnsi="Credit Valley"/>
                      <w:sz w:val="24"/>
                      <w:szCs w:val="24"/>
                    </w:rPr>
                  </w:pPr>
                </w:p>
                <w:p w:rsidR="00C165D7" w:rsidRPr="007E6ACD" w:rsidRDefault="00C165D7" w:rsidP="007E6ACD">
                  <w:pPr>
                    <w:spacing w:after="0"/>
                    <w:rPr>
                      <w:rFonts w:ascii="Credit Valley" w:hAnsi="Credit Valley"/>
                      <w:sz w:val="24"/>
                      <w:szCs w:val="24"/>
                    </w:rPr>
                  </w:pPr>
                </w:p>
              </w:txbxContent>
            </v:textbox>
          </v:shape>
        </w:pict>
      </w:r>
    </w:p>
    <w:p w:rsidR="00CE3262" w:rsidRPr="00CE3262" w:rsidRDefault="00DD7843" w:rsidP="00CE32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226.9pt;margin-top:19.6pt;width:67.1pt;height:67.1pt;z-index:251682304;mso-position-horizontal-relative:text;mso-position-vertical-relative:text">
            <v:imagedata r:id="rId5" o:title="MCj04417320000[1]"/>
          </v:shape>
        </w:pict>
      </w:r>
    </w:p>
    <w:p w:rsidR="00CE3262" w:rsidRPr="00CE3262" w:rsidRDefault="00CE3262" w:rsidP="00CE3262"/>
    <w:p w:rsidR="00CE3262" w:rsidRPr="00CE3262" w:rsidRDefault="002C75CD" w:rsidP="00CE3262">
      <w:r>
        <w:rPr>
          <w:noProof/>
          <w:lang w:eastAsia="zh-TW"/>
        </w:rPr>
        <w:pict>
          <v:shape id="_x0000_s1053" type="#_x0000_t202" style="position:absolute;margin-left:-43.5pt;margin-top:14.1pt;width:296.25pt;height:94.5pt;z-index:251680256;mso-width-relative:margin;mso-height-relative:margin" strokeweight="1.25pt">
            <v:textbox style="mso-next-textbox:#_x0000_s1053">
              <w:txbxContent>
                <w:p w:rsidR="00C165D7" w:rsidRPr="00BC4B55" w:rsidRDefault="00C165D7" w:rsidP="00C2321D">
                  <w:pPr>
                    <w:spacing w:after="0"/>
                    <w:rPr>
                      <w:sz w:val="28"/>
                      <w:szCs w:val="28"/>
                      <w:u w:val="single"/>
                    </w:rPr>
                  </w:pPr>
                  <w:r w:rsidRPr="00BC4B55">
                    <w:rPr>
                      <w:sz w:val="28"/>
                      <w:szCs w:val="28"/>
                      <w:u w:val="single"/>
                    </w:rPr>
                    <w:t>Monday Mail Folders:</w:t>
                  </w:r>
                </w:p>
                <w:p w:rsidR="00C165D7" w:rsidRPr="009D60C8" w:rsidRDefault="00C165D7" w:rsidP="00C2321D">
                  <w:pPr>
                    <w:spacing w:after="0"/>
                    <w:rPr>
                      <w:sz w:val="24"/>
                      <w:szCs w:val="24"/>
                    </w:rPr>
                  </w:pPr>
                  <w:r w:rsidRPr="009D60C8">
                    <w:rPr>
                      <w:sz w:val="24"/>
                      <w:szCs w:val="24"/>
                    </w:rPr>
                    <w:t xml:space="preserve">Please remember that various notes, newsletters, and school work will come home every Mondays in a WHITE folder.  The papers stay at home but the folder needs to be returned to school the following day (Tuesday).  </w:t>
                  </w:r>
                </w:p>
              </w:txbxContent>
            </v:textbox>
          </v:shape>
        </w:pict>
      </w:r>
    </w:p>
    <w:p w:rsidR="00CE3262" w:rsidRPr="00CE3262" w:rsidRDefault="00DD7843" w:rsidP="00CE3262">
      <w:r>
        <w:rPr>
          <w:noProof/>
          <w:lang w:eastAsia="zh-TW"/>
        </w:rPr>
        <w:pict>
          <v:shape id="_x0000_s1033" type="#_x0000_t202" style="position:absolute;margin-left:259.5pt;margin-top:10.4pt;width:255pt;height:402.75pt;z-index:251660800;mso-width-relative:margin;mso-height-relative:margin" strokeweight="1.5pt">
            <v:textbox style="mso-next-textbox:#_x0000_s1033">
              <w:txbxContent>
                <w:p w:rsidR="00C165D7" w:rsidRPr="00BC0076" w:rsidRDefault="00C165D7" w:rsidP="00DC46C1">
                  <w:pPr>
                    <w:spacing w:after="0"/>
                    <w:jc w:val="center"/>
                    <w:rPr>
                      <w:rFonts w:ascii="Credit Valley" w:hAnsi="Credit Valley"/>
                      <w:b/>
                      <w:sz w:val="32"/>
                      <w:szCs w:val="32"/>
                      <w:u w:val="single"/>
                    </w:rPr>
                  </w:pPr>
                  <w:r w:rsidRPr="00BC0076">
                    <w:rPr>
                      <w:rFonts w:ascii="Credit Valley" w:hAnsi="Credit Valley"/>
                      <w:b/>
                      <w:sz w:val="32"/>
                      <w:szCs w:val="32"/>
                      <w:u w:val="single"/>
                    </w:rPr>
                    <w:t>The Daily Five</w:t>
                  </w:r>
                </w:p>
                <w:p w:rsidR="00C165D7" w:rsidRPr="00D91E6D" w:rsidRDefault="00C165D7" w:rsidP="00DC46C1">
                  <w:pPr>
                    <w:spacing w:after="0"/>
                    <w:jc w:val="center"/>
                    <w:rPr>
                      <w:rFonts w:ascii="Credit Valley" w:hAnsi="Credit Valley"/>
                      <w:b/>
                      <w:sz w:val="10"/>
                      <w:szCs w:val="10"/>
                    </w:rPr>
                  </w:pPr>
                </w:p>
                <w:p w:rsidR="00C165D7" w:rsidRPr="00BC0076" w:rsidRDefault="00C165D7" w:rsidP="00DC46C1">
                  <w:pPr>
                    <w:spacing w:after="0"/>
                    <w:jc w:val="center"/>
                    <w:rPr>
                      <w:rFonts w:ascii="Credit Valley" w:hAnsi="Credit Valley"/>
                      <w:b/>
                      <w:sz w:val="28"/>
                      <w:szCs w:val="28"/>
                    </w:rPr>
                  </w:pPr>
                  <w:r w:rsidRPr="00BC0076">
                    <w:rPr>
                      <w:rFonts w:ascii="Credit Valley" w:hAnsi="Credit Valley"/>
                      <w:b/>
                      <w:sz w:val="28"/>
                      <w:szCs w:val="28"/>
                    </w:rPr>
                    <w:t xml:space="preserve">You may have heard your child talking about “building stamina” and “fluency” while talking about The Daily Five. </w:t>
                  </w:r>
                  <w:r>
                    <w:rPr>
                      <w:rFonts w:ascii="Credit Valley" w:hAnsi="Credit Valley"/>
                      <w:b/>
                      <w:sz w:val="28"/>
                      <w:szCs w:val="28"/>
                    </w:rPr>
                    <w:t>“</w:t>
                  </w:r>
                  <w:r w:rsidRPr="00BC0076">
                    <w:rPr>
                      <w:rFonts w:ascii="Credit Valley" w:hAnsi="Credit Valley"/>
                      <w:b/>
                      <w:sz w:val="28"/>
                      <w:szCs w:val="28"/>
                    </w:rPr>
                    <w:t>The Daily Five</w:t>
                  </w:r>
                  <w:r>
                    <w:rPr>
                      <w:rFonts w:ascii="Credit Valley" w:hAnsi="Credit Valley"/>
                      <w:b/>
                      <w:sz w:val="28"/>
                      <w:szCs w:val="28"/>
                    </w:rPr>
                    <w:t>”</w:t>
                  </w:r>
                  <w:r w:rsidRPr="00BC0076">
                    <w:rPr>
                      <w:rFonts w:ascii="Credit Valley" w:hAnsi="Credit Valley"/>
                      <w:b/>
                      <w:sz w:val="28"/>
                      <w:szCs w:val="28"/>
                    </w:rPr>
                    <w:t xml:space="preserve"> is the structure we’re using for Language Arts and it’s off to a great start! We’ve added an extra minute every day and today, </w:t>
                  </w:r>
                  <w:r>
                    <w:rPr>
                      <w:rFonts w:ascii="Credit Valley" w:hAnsi="Credit Valley"/>
                      <w:b/>
                      <w:sz w:val="28"/>
                      <w:szCs w:val="28"/>
                    </w:rPr>
                    <w:t>the timer was set at 7 minutes!! Every day y</w:t>
                  </w:r>
                  <w:r w:rsidRPr="00BC0076">
                    <w:rPr>
                      <w:rFonts w:ascii="Credit Valley" w:hAnsi="Credit Valley"/>
                      <w:b/>
                      <w:sz w:val="28"/>
                      <w:szCs w:val="28"/>
                    </w:rPr>
                    <w:t>our child will be silently reading to himself/herself for several different blocks of time</w:t>
                  </w:r>
                  <w:r>
                    <w:rPr>
                      <w:rFonts w:ascii="Credit Valley" w:hAnsi="Credit Valley"/>
                      <w:b/>
                      <w:sz w:val="28"/>
                      <w:szCs w:val="28"/>
                    </w:rPr>
                    <w:t>, with strategy lessons in between</w:t>
                  </w:r>
                  <w:r w:rsidRPr="00BC0076">
                    <w:rPr>
                      <w:rFonts w:ascii="Credit Valley" w:hAnsi="Credit Valley"/>
                      <w:b/>
                      <w:sz w:val="28"/>
                      <w:szCs w:val="28"/>
                    </w:rPr>
                    <w:t>.  By the end of the week I hope to introduce “Read to Someone”, following the same routine of slowly adding time each day, training student’s muscle memory. We’ll slowly continue to build up time, until the duration is eventually 30-40 minutes, for 4-5 different blocks of time. Ask your child to explain the reading strategies we learned last week: Check for Understanding, Cross-Checking, Tune In To Interesting New Words, and Back Up and Reread. Today, your child will be learning how to choose books that are a “Good-Fit” for his/her reading level.</w:t>
                  </w:r>
                </w:p>
              </w:txbxContent>
            </v:textbox>
          </v:shape>
        </w:pict>
      </w:r>
    </w:p>
    <w:p w:rsidR="00CE3262" w:rsidRPr="00CE3262" w:rsidRDefault="00CE3262" w:rsidP="00CE3262"/>
    <w:p w:rsidR="00CE3262" w:rsidRPr="00CE3262" w:rsidRDefault="00CE3262" w:rsidP="00CE3262"/>
    <w:p w:rsidR="00CE3262" w:rsidRPr="00CE3262" w:rsidRDefault="002C75CD" w:rsidP="00CE3262">
      <w:r>
        <w:rPr>
          <w:noProof/>
          <w:lang w:eastAsia="zh-TW"/>
        </w:rPr>
        <w:pict>
          <v:shape id="_x0000_s1062" type="#_x0000_t202" style="position:absolute;margin-left:-43.5pt;margin-top:18.05pt;width:296.25pt;height:95.55pt;z-index:251684352;mso-width-relative:margin;mso-height-relative:margin" strokeweight="1.5pt">
            <v:textbox>
              <w:txbxContent>
                <w:p w:rsidR="00C165D7" w:rsidRPr="00950C55" w:rsidRDefault="00C165D7" w:rsidP="00546129">
                  <w:pPr>
                    <w:spacing w:after="0"/>
                    <w:jc w:val="center"/>
                    <w:rPr>
                      <w:rFonts w:ascii="Berylium" w:hAnsi="Berylium"/>
                      <w:b/>
                      <w:sz w:val="32"/>
                      <w:szCs w:val="32"/>
                    </w:rPr>
                  </w:pPr>
                  <w:r w:rsidRPr="00950C55">
                    <w:rPr>
                      <w:rFonts w:ascii="Berylium" w:hAnsi="Berylium"/>
                      <w:b/>
                      <w:sz w:val="32"/>
                      <w:szCs w:val="32"/>
                    </w:rPr>
                    <w:t>Math Review</w:t>
                  </w:r>
                </w:p>
                <w:p w:rsidR="00C165D7" w:rsidRPr="00546129" w:rsidRDefault="00C165D7" w:rsidP="00546129">
                  <w:pPr>
                    <w:spacing w:after="0"/>
                    <w:jc w:val="center"/>
                    <w:rPr>
                      <w:rFonts w:ascii="Berylium" w:hAnsi="Berylium"/>
                    </w:rPr>
                  </w:pPr>
                  <w:r>
                    <w:rPr>
                      <w:rFonts w:ascii="Berylium" w:hAnsi="Berylium"/>
                    </w:rPr>
                    <w:t>Our first unit of Everyday Math reviews basic concepts taught in first grade. Last week we worked on numbers in sequence and telling time. This week, we’ll continue to work on telling time, counting coins, tally marks, and number grids.</w:t>
                  </w: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9D60C8" w:rsidP="00CE3262">
      <w:r>
        <w:rPr>
          <w:noProof/>
          <w:lang w:eastAsia="zh-TW"/>
        </w:rPr>
        <w:pict>
          <v:shape id="_x0000_s1032" type="#_x0000_t202" style="position:absolute;margin-left:-43.5pt;margin-top:19.05pt;width:296.25pt;height:3in;z-index:251659776;mso-width-relative:margin;mso-height-relative:margin" strokeweight="1.5pt">
            <v:textbox style="mso-next-textbox:#_x0000_s1032">
              <w:txbxContent>
                <w:p w:rsidR="00C165D7" w:rsidRDefault="00C165D7" w:rsidP="00275E8D">
                  <w:pPr>
                    <w:spacing w:after="0"/>
                    <w:jc w:val="center"/>
                    <w:rPr>
                      <w:rFonts w:ascii="Maiandra GD" w:hAnsi="Maiandra GD"/>
                      <w:b/>
                      <w:sz w:val="24"/>
                      <w:szCs w:val="24"/>
                      <w:u w:val="single"/>
                    </w:rPr>
                  </w:pPr>
                  <w:r>
                    <w:rPr>
                      <w:rFonts w:ascii="Maiandra GD" w:hAnsi="Maiandra GD"/>
                      <w:b/>
                      <w:sz w:val="24"/>
                      <w:szCs w:val="24"/>
                      <w:u w:val="single"/>
                    </w:rPr>
                    <w:t>What’s Up in Social Studies?</w:t>
                  </w:r>
                </w:p>
                <w:p w:rsidR="00C165D7" w:rsidRDefault="00C165D7" w:rsidP="00275E8D">
                  <w:pPr>
                    <w:spacing w:after="0"/>
                    <w:jc w:val="center"/>
                    <w:rPr>
                      <w:rFonts w:ascii="Maiandra GD" w:hAnsi="Maiandra GD"/>
                      <w:b/>
                      <w:sz w:val="16"/>
                      <w:szCs w:val="16"/>
                      <w:u w:val="single"/>
                    </w:rPr>
                  </w:pPr>
                </w:p>
                <w:p w:rsidR="00C165D7" w:rsidRDefault="00C165D7" w:rsidP="00275E8D">
                  <w:pPr>
                    <w:spacing w:after="0"/>
                    <w:jc w:val="center"/>
                    <w:rPr>
                      <w:rFonts w:ascii="Maiandra GD" w:hAnsi="Maiandra GD"/>
                      <w:sz w:val="24"/>
                      <w:szCs w:val="24"/>
                    </w:rPr>
                  </w:pPr>
                  <w:r w:rsidRPr="00BC0076">
                    <w:rPr>
                      <w:rFonts w:ascii="Maiandra GD" w:hAnsi="Maiandra GD"/>
                      <w:sz w:val="24"/>
                      <w:szCs w:val="24"/>
                    </w:rPr>
                    <w:t>The focus of Second Grade Social Studies is “Local Communities”. The first unit is</w:t>
                  </w:r>
                  <w:r>
                    <w:rPr>
                      <w:rFonts w:ascii="Maiandra GD" w:hAnsi="Maiandra GD"/>
                      <w:sz w:val="24"/>
                      <w:szCs w:val="24"/>
                    </w:rPr>
                    <w:t xml:space="preserve"> titled</w:t>
                  </w:r>
                  <w:r w:rsidRPr="00BC0076">
                    <w:rPr>
                      <w:rFonts w:ascii="Maiandra GD" w:hAnsi="Maiandra GD"/>
                      <w:sz w:val="24"/>
                      <w:szCs w:val="24"/>
                    </w:rPr>
                    <w:t xml:space="preserve"> “What is a Community?” </w:t>
                  </w:r>
                  <w:r>
                    <w:rPr>
                      <w:rFonts w:ascii="Maiandra GD" w:hAnsi="Maiandra GD"/>
                      <w:sz w:val="24"/>
                      <w:szCs w:val="24"/>
                    </w:rPr>
                    <w:t>Students will be investigating the focus question</w:t>
                  </w:r>
                  <w:r w:rsidRPr="00BC0076">
                    <w:rPr>
                      <w:rFonts w:ascii="Maiandra GD" w:hAnsi="Maiandra GD"/>
                      <w:sz w:val="24"/>
                      <w:szCs w:val="24"/>
                    </w:rPr>
                    <w:t>, “What is a community and why do families live in communities?”</w:t>
                  </w:r>
                </w:p>
                <w:p w:rsidR="00C165D7" w:rsidRPr="00C7511B" w:rsidRDefault="00C165D7" w:rsidP="00275E8D">
                  <w:pPr>
                    <w:spacing w:after="0"/>
                    <w:jc w:val="center"/>
                    <w:rPr>
                      <w:rFonts w:ascii="Maiandra GD" w:hAnsi="Maiandra GD"/>
                      <w:sz w:val="16"/>
                      <w:szCs w:val="16"/>
                    </w:rPr>
                  </w:pPr>
                </w:p>
                <w:p w:rsidR="00C165D7" w:rsidRPr="00BC0076" w:rsidRDefault="00C165D7" w:rsidP="00275E8D">
                  <w:pPr>
                    <w:spacing w:after="0"/>
                    <w:jc w:val="center"/>
                    <w:rPr>
                      <w:rFonts w:ascii="Maiandra GD" w:hAnsi="Maiandra GD"/>
                      <w:sz w:val="24"/>
                      <w:szCs w:val="24"/>
                    </w:rPr>
                  </w:pPr>
                  <w:r>
                    <w:rPr>
                      <w:rFonts w:ascii="Maiandra GD" w:hAnsi="Maiandra GD"/>
                      <w:sz w:val="24"/>
                      <w:szCs w:val="24"/>
                    </w:rPr>
                    <w:t xml:space="preserve">Last week we learned about families and basic needs. This week we’ll be learning about our community and we’ll compare the common characteristics of different communities. We’ll also investigate the role of the government in our community. </w:t>
                  </w:r>
                </w:p>
              </w:txbxContent>
            </v:textbox>
          </v:shape>
        </w:pict>
      </w:r>
    </w:p>
    <w:p w:rsidR="00CE3262" w:rsidRPr="00CE3262" w:rsidRDefault="00CE3262" w:rsidP="00CE3262"/>
    <w:p w:rsidR="00CE3262" w:rsidRDefault="00CE3262" w:rsidP="00CE3262"/>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altName w:val="Couri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22416"/>
    <w:rsid w:val="00022A0D"/>
    <w:rsid w:val="00060D9B"/>
    <w:rsid w:val="00064599"/>
    <w:rsid w:val="00064FE8"/>
    <w:rsid w:val="00071BC4"/>
    <w:rsid w:val="000724E5"/>
    <w:rsid w:val="0007609F"/>
    <w:rsid w:val="000822B8"/>
    <w:rsid w:val="00086BE5"/>
    <w:rsid w:val="0009320D"/>
    <w:rsid w:val="000A69C5"/>
    <w:rsid w:val="000A79B2"/>
    <w:rsid w:val="000B3AD2"/>
    <w:rsid w:val="000B5355"/>
    <w:rsid w:val="000C2FCF"/>
    <w:rsid w:val="000D7BB9"/>
    <w:rsid w:val="000E7BBB"/>
    <w:rsid w:val="00106887"/>
    <w:rsid w:val="00124904"/>
    <w:rsid w:val="0012679A"/>
    <w:rsid w:val="00127567"/>
    <w:rsid w:val="00137134"/>
    <w:rsid w:val="00141B5B"/>
    <w:rsid w:val="001471BA"/>
    <w:rsid w:val="0016455B"/>
    <w:rsid w:val="00165BA9"/>
    <w:rsid w:val="001A72ED"/>
    <w:rsid w:val="001C0812"/>
    <w:rsid w:val="001C2291"/>
    <w:rsid w:val="001D39AF"/>
    <w:rsid w:val="001D7D06"/>
    <w:rsid w:val="002034C2"/>
    <w:rsid w:val="0021200C"/>
    <w:rsid w:val="00213D66"/>
    <w:rsid w:val="00221241"/>
    <w:rsid w:val="00225F89"/>
    <w:rsid w:val="00226632"/>
    <w:rsid w:val="00245B68"/>
    <w:rsid w:val="00257D62"/>
    <w:rsid w:val="00275E8D"/>
    <w:rsid w:val="0027671C"/>
    <w:rsid w:val="002818A7"/>
    <w:rsid w:val="00281FE4"/>
    <w:rsid w:val="00283D13"/>
    <w:rsid w:val="0029136D"/>
    <w:rsid w:val="002A7A87"/>
    <w:rsid w:val="002B12CE"/>
    <w:rsid w:val="002C0968"/>
    <w:rsid w:val="002C5F3C"/>
    <w:rsid w:val="002C75CD"/>
    <w:rsid w:val="002D3EAC"/>
    <w:rsid w:val="003039CF"/>
    <w:rsid w:val="0031769B"/>
    <w:rsid w:val="0032002E"/>
    <w:rsid w:val="00340746"/>
    <w:rsid w:val="00346E50"/>
    <w:rsid w:val="003564BF"/>
    <w:rsid w:val="00356FE3"/>
    <w:rsid w:val="00377828"/>
    <w:rsid w:val="003A04B8"/>
    <w:rsid w:val="003B15A1"/>
    <w:rsid w:val="003D125E"/>
    <w:rsid w:val="003D26BC"/>
    <w:rsid w:val="003D455E"/>
    <w:rsid w:val="003D47ED"/>
    <w:rsid w:val="003E2199"/>
    <w:rsid w:val="003F0F8F"/>
    <w:rsid w:val="003F1B59"/>
    <w:rsid w:val="003F4FD1"/>
    <w:rsid w:val="00424EBF"/>
    <w:rsid w:val="00426425"/>
    <w:rsid w:val="00426A13"/>
    <w:rsid w:val="004570B9"/>
    <w:rsid w:val="00472604"/>
    <w:rsid w:val="00482D6D"/>
    <w:rsid w:val="00491E3C"/>
    <w:rsid w:val="00495FB0"/>
    <w:rsid w:val="004A3639"/>
    <w:rsid w:val="004A6452"/>
    <w:rsid w:val="004A6BC5"/>
    <w:rsid w:val="004B3AA1"/>
    <w:rsid w:val="004C59ED"/>
    <w:rsid w:val="004F22F7"/>
    <w:rsid w:val="004F374F"/>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51226"/>
    <w:rsid w:val="0065522D"/>
    <w:rsid w:val="00660F7B"/>
    <w:rsid w:val="00661981"/>
    <w:rsid w:val="006705FB"/>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A11C4"/>
    <w:rsid w:val="007A6A52"/>
    <w:rsid w:val="007B09C9"/>
    <w:rsid w:val="007B5B9D"/>
    <w:rsid w:val="007C2909"/>
    <w:rsid w:val="007C6A1A"/>
    <w:rsid w:val="007E6ACD"/>
    <w:rsid w:val="00804B4D"/>
    <w:rsid w:val="008277E4"/>
    <w:rsid w:val="00827E4C"/>
    <w:rsid w:val="0084119D"/>
    <w:rsid w:val="00850F0F"/>
    <w:rsid w:val="0085534A"/>
    <w:rsid w:val="00870BEE"/>
    <w:rsid w:val="008735D1"/>
    <w:rsid w:val="008B4432"/>
    <w:rsid w:val="008B566E"/>
    <w:rsid w:val="008C2FD7"/>
    <w:rsid w:val="008C5EA0"/>
    <w:rsid w:val="008D0BB3"/>
    <w:rsid w:val="008D185F"/>
    <w:rsid w:val="008E17E9"/>
    <w:rsid w:val="008E5796"/>
    <w:rsid w:val="008F203B"/>
    <w:rsid w:val="00903661"/>
    <w:rsid w:val="0091073A"/>
    <w:rsid w:val="00934B73"/>
    <w:rsid w:val="00937579"/>
    <w:rsid w:val="00943C20"/>
    <w:rsid w:val="00950C55"/>
    <w:rsid w:val="00953851"/>
    <w:rsid w:val="009604C5"/>
    <w:rsid w:val="00961502"/>
    <w:rsid w:val="00965521"/>
    <w:rsid w:val="0096714D"/>
    <w:rsid w:val="00984D1A"/>
    <w:rsid w:val="009867BD"/>
    <w:rsid w:val="009912DE"/>
    <w:rsid w:val="009A2DB5"/>
    <w:rsid w:val="009A3476"/>
    <w:rsid w:val="009A6E7C"/>
    <w:rsid w:val="009A74BE"/>
    <w:rsid w:val="009B321F"/>
    <w:rsid w:val="009C1EBB"/>
    <w:rsid w:val="009C3225"/>
    <w:rsid w:val="009D60C8"/>
    <w:rsid w:val="009E025E"/>
    <w:rsid w:val="009F4598"/>
    <w:rsid w:val="00A00ADC"/>
    <w:rsid w:val="00A04C79"/>
    <w:rsid w:val="00A072E2"/>
    <w:rsid w:val="00A179E1"/>
    <w:rsid w:val="00A226A5"/>
    <w:rsid w:val="00A25357"/>
    <w:rsid w:val="00A306B7"/>
    <w:rsid w:val="00A75D69"/>
    <w:rsid w:val="00A776F6"/>
    <w:rsid w:val="00A87E23"/>
    <w:rsid w:val="00A9742C"/>
    <w:rsid w:val="00AA63D3"/>
    <w:rsid w:val="00AC564B"/>
    <w:rsid w:val="00AD1FBC"/>
    <w:rsid w:val="00AD654A"/>
    <w:rsid w:val="00AD778F"/>
    <w:rsid w:val="00AE1E68"/>
    <w:rsid w:val="00AF1848"/>
    <w:rsid w:val="00AF4754"/>
    <w:rsid w:val="00B16DC8"/>
    <w:rsid w:val="00B2476E"/>
    <w:rsid w:val="00B51BF2"/>
    <w:rsid w:val="00B55F7C"/>
    <w:rsid w:val="00B84B7D"/>
    <w:rsid w:val="00B96694"/>
    <w:rsid w:val="00BA3814"/>
    <w:rsid w:val="00BA3851"/>
    <w:rsid w:val="00BC0076"/>
    <w:rsid w:val="00BC4B55"/>
    <w:rsid w:val="00BE48C0"/>
    <w:rsid w:val="00BE5933"/>
    <w:rsid w:val="00BF737A"/>
    <w:rsid w:val="00C1130B"/>
    <w:rsid w:val="00C155AD"/>
    <w:rsid w:val="00C165D7"/>
    <w:rsid w:val="00C2321D"/>
    <w:rsid w:val="00C25063"/>
    <w:rsid w:val="00C37576"/>
    <w:rsid w:val="00C37BE2"/>
    <w:rsid w:val="00C5144C"/>
    <w:rsid w:val="00C67BDA"/>
    <w:rsid w:val="00C67EDF"/>
    <w:rsid w:val="00C7511B"/>
    <w:rsid w:val="00C9055F"/>
    <w:rsid w:val="00C9742D"/>
    <w:rsid w:val="00CA214D"/>
    <w:rsid w:val="00CA7A8D"/>
    <w:rsid w:val="00CB6279"/>
    <w:rsid w:val="00CE01BA"/>
    <w:rsid w:val="00CE3262"/>
    <w:rsid w:val="00D253E3"/>
    <w:rsid w:val="00D31370"/>
    <w:rsid w:val="00D33D02"/>
    <w:rsid w:val="00D35DC7"/>
    <w:rsid w:val="00D5034D"/>
    <w:rsid w:val="00D52E80"/>
    <w:rsid w:val="00D723E2"/>
    <w:rsid w:val="00D84F0D"/>
    <w:rsid w:val="00D91E6D"/>
    <w:rsid w:val="00D920A3"/>
    <w:rsid w:val="00D940F8"/>
    <w:rsid w:val="00D95305"/>
    <w:rsid w:val="00DA5D8D"/>
    <w:rsid w:val="00DB022B"/>
    <w:rsid w:val="00DC46C1"/>
    <w:rsid w:val="00DD1644"/>
    <w:rsid w:val="00DD3272"/>
    <w:rsid w:val="00DD7843"/>
    <w:rsid w:val="00DE1DB7"/>
    <w:rsid w:val="00DF4A7E"/>
    <w:rsid w:val="00E318CE"/>
    <w:rsid w:val="00E3373F"/>
    <w:rsid w:val="00E41CB6"/>
    <w:rsid w:val="00E527E4"/>
    <w:rsid w:val="00E54D0D"/>
    <w:rsid w:val="00EF4777"/>
    <w:rsid w:val="00EF646B"/>
    <w:rsid w:val="00F15356"/>
    <w:rsid w:val="00F20B42"/>
    <w:rsid w:val="00F27936"/>
    <w:rsid w:val="00F448D7"/>
    <w:rsid w:val="00F74EC0"/>
    <w:rsid w:val="00F8345B"/>
    <w:rsid w:val="00F978E4"/>
    <w:rsid w:val="00F979B6"/>
    <w:rsid w:val="00FA0DFA"/>
    <w:rsid w:val="00FA6391"/>
    <w:rsid w:val="00FC3DE8"/>
    <w:rsid w:val="00FC5182"/>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2011-09-12T17:30:00Z</cp:lastPrinted>
  <dcterms:created xsi:type="dcterms:W3CDTF">2011-09-12T11:04:00Z</dcterms:created>
  <dcterms:modified xsi:type="dcterms:W3CDTF">2011-09-12T18:52:00Z</dcterms:modified>
</cp:coreProperties>
</file>