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C0" w:rsidRDefault="0041632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7" type="#_x0000_t75" style="position:absolute;margin-left:232.5pt;margin-top:-12.95pt;width:30.75pt;height:30.75pt;z-index:251691520;mso-position-horizontal-relative:text;mso-position-vertical-relative:text">
            <v:imagedata r:id="rId5" o:title="MC900439774[1]"/>
          </v:shape>
        </w:pict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4.35pt;margin-top:-29.25pt;width:225.55pt;height:63pt;z-index:251654656;mso-width-relative:margin;mso-height-relative:margin" stroked="f">
            <v:textbox>
              <w:txbxContent>
                <w:p w:rsidR="006461D1" w:rsidRPr="00FC7B84" w:rsidRDefault="006461D1" w:rsidP="0096714D">
                  <w:pPr>
                    <w:spacing w:after="0"/>
                    <w:jc w:val="right"/>
                    <w:rPr>
                      <w:rFonts w:ascii="Century Schoolbook" w:hAnsi="Century Schoolbook"/>
                      <w:b/>
                      <w:sz w:val="28"/>
                      <w:szCs w:val="28"/>
                    </w:rPr>
                  </w:pPr>
                  <w:r w:rsidRPr="00FC7B84">
                    <w:rPr>
                      <w:rFonts w:ascii="Century Schoolbook" w:hAnsi="Century Schoolbook"/>
                      <w:b/>
                      <w:sz w:val="28"/>
                      <w:szCs w:val="28"/>
                    </w:rPr>
                    <w:t>Mrs. Slocum’s Room</w:t>
                  </w:r>
                </w:p>
                <w:p w:rsidR="006461D1" w:rsidRPr="00FC7B84" w:rsidRDefault="00416321" w:rsidP="004F22F7">
                  <w:pPr>
                    <w:spacing w:after="0"/>
                    <w:jc w:val="right"/>
                    <w:rPr>
                      <w:rFonts w:ascii="Century Schoolbook" w:hAnsi="Century Schoolbook"/>
                      <w:b/>
                      <w:sz w:val="28"/>
                      <w:szCs w:val="28"/>
                    </w:rPr>
                  </w:pPr>
                  <w:hyperlink r:id="rId6" w:history="1">
                    <w:r w:rsidR="006461D1" w:rsidRPr="00FC7B84">
                      <w:rPr>
                        <w:rStyle w:val="Hyperlink"/>
                        <w:rFonts w:ascii="Century Schoolbook" w:hAnsi="Century Schoolbook"/>
                        <w:b/>
                        <w:sz w:val="28"/>
                        <w:szCs w:val="28"/>
                      </w:rPr>
                      <w:t>kslocum@hassk12.org</w:t>
                    </w:r>
                  </w:hyperlink>
                </w:p>
                <w:p w:rsidR="006461D1" w:rsidRPr="004F22F7" w:rsidRDefault="006461D1" w:rsidP="004F22F7">
                  <w:pPr>
                    <w:spacing w:after="0"/>
                    <w:jc w:val="right"/>
                    <w:rPr>
                      <w:rFonts w:ascii="Amienne" w:hAnsi="Amienne"/>
                      <w:sz w:val="32"/>
                      <w:szCs w:val="32"/>
                    </w:rPr>
                  </w:pPr>
                  <w:r w:rsidRPr="00FC7B84">
                    <w:rPr>
                      <w:rFonts w:ascii="Century Schoolbook" w:hAnsi="Century Schoolbook"/>
                      <w:b/>
                      <w:sz w:val="28"/>
                      <w:szCs w:val="28"/>
                    </w:rPr>
                    <w:t>www.kslocum.weebly.co</w:t>
                  </w:r>
                  <w:r>
                    <w:rPr>
                      <w:rFonts w:ascii="Century Schoolbook" w:hAnsi="Century Schoolbook"/>
                      <w:b/>
                      <w:sz w:val="32"/>
                      <w:szCs w:val="32"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-34.5pt;margin-top:8.25pt;width:218.25pt;height:29.25pt;z-index:251655680;mso-width-relative:margin;mso-height-relative:margin" stroked="f">
            <v:textbox>
              <w:txbxContent>
                <w:p w:rsidR="006461D1" w:rsidRPr="004F22F7" w:rsidRDefault="009C38A1" w:rsidP="00D35DC7">
                  <w:pPr>
                    <w:rPr>
                      <w:rFonts w:ascii="LD Traditional Print" w:hAnsi="LD Traditional Print"/>
                      <w:b/>
                      <w:sz w:val="32"/>
                      <w:szCs w:val="32"/>
                      <w:vertAlign w:val="subscript"/>
                    </w:rPr>
                  </w:pPr>
                  <w:r>
                    <w:rPr>
                      <w:rFonts w:ascii="Century Schoolbook" w:hAnsi="Century Schoolbook"/>
                      <w:b/>
                      <w:sz w:val="32"/>
                      <w:szCs w:val="32"/>
                    </w:rPr>
                    <w:t>January 3, 2012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-43.5pt;margin-top:-46.5pt;width:553.5pt;height:90.75pt;z-index:251653632;mso-width-relative:margin;mso-height-relative:margin" strokeweight="6.5pt">
            <v:stroke linestyle="thickBetweenThin"/>
            <v:textbox>
              <w:txbxContent>
                <w:p w:rsidR="006461D1" w:rsidRPr="004F22F7" w:rsidRDefault="006461D1" w:rsidP="0096714D">
                  <w:pPr>
                    <w:rPr>
                      <w:rFonts w:ascii="Century Schoolbook" w:hAnsi="Century Schoolbook"/>
                      <w:b/>
                      <w:sz w:val="86"/>
                      <w:szCs w:val="86"/>
                    </w:rPr>
                  </w:pPr>
                  <w:r w:rsidRPr="004F22F7">
                    <w:rPr>
                      <w:rFonts w:ascii="Century Schoolbook" w:hAnsi="Century Schoolbook"/>
                      <w:b/>
                      <w:sz w:val="86"/>
                      <w:szCs w:val="86"/>
                    </w:rPr>
                    <w:t xml:space="preserve">Aloha News                                               </w:t>
                  </w:r>
                </w:p>
              </w:txbxContent>
            </v:textbox>
          </v:shape>
        </w:pict>
      </w:r>
    </w:p>
    <w:p w:rsidR="00F74EC0" w:rsidRDefault="00F74EC0"/>
    <w:p w:rsidR="00F74EC0" w:rsidRDefault="004B11EB">
      <w:r>
        <w:rPr>
          <w:noProof/>
          <w:lang w:eastAsia="zh-TW"/>
        </w:rPr>
        <w:pict>
          <v:shape id="_x0000_s1062" type="#_x0000_t202" style="position:absolute;margin-left:-18pt;margin-top:3.1pt;width:258pt;height:165.75pt;z-index:251684352;mso-width-relative:margin;mso-height-relative:margin" strokeweight="1.5pt">
            <v:textbox>
              <w:txbxContent>
                <w:p w:rsidR="00A512EC" w:rsidRDefault="00A512EC" w:rsidP="00A512EC">
                  <w:pPr>
                    <w:spacing w:after="0"/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</w:rPr>
                  </w:pPr>
                  <w:r w:rsidRPr="004F22F7">
                    <w:rPr>
                      <w:rFonts w:ascii="Book Antiqua" w:hAnsi="Book Antiqua"/>
                      <w:b/>
                      <w:sz w:val="28"/>
                      <w:szCs w:val="28"/>
                    </w:rPr>
                    <w:t>Daily Specials</w:t>
                  </w:r>
                  <w:r>
                    <w:rPr>
                      <w:rFonts w:ascii="Book Antiqua" w:hAnsi="Book Antiqua"/>
                      <w:b/>
                      <w:sz w:val="28"/>
                      <w:szCs w:val="28"/>
                    </w:rPr>
                    <w:t>: (Reminder)</w:t>
                  </w:r>
                </w:p>
                <w:p w:rsidR="00A512EC" w:rsidRPr="00DD7843" w:rsidRDefault="00A512EC" w:rsidP="00A512EC">
                  <w:pPr>
                    <w:spacing w:after="0"/>
                    <w:jc w:val="center"/>
                    <w:rPr>
                      <w:rFonts w:ascii="Book Antiqua" w:hAnsi="Book Antiqua"/>
                      <w:b/>
                      <w:sz w:val="6"/>
                      <w:szCs w:val="6"/>
                    </w:rPr>
                  </w:pPr>
                </w:p>
                <w:p w:rsidR="00A512EC" w:rsidRPr="00C7511B" w:rsidRDefault="00954315" w:rsidP="00A512EC">
                  <w:pPr>
                    <w:spacing w:after="0"/>
                    <w:jc w:val="center"/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As a reminder, our</w:t>
                  </w:r>
                  <w:r w:rsidR="00A512EC" w:rsidRPr="00C7511B">
                    <w:rPr>
                      <w:rFonts w:ascii="Book Antiqua" w:hAnsi="Book Antiqua"/>
                    </w:rPr>
                    <w:t xml:space="preserve"> Daily Specials are based on an ABCD Rotation</w:t>
                  </w:r>
                  <w:r>
                    <w:rPr>
                      <w:rFonts w:ascii="Book Antiqua" w:hAnsi="Book Antiqua"/>
                    </w:rPr>
                    <w:t>. Today’s special was GYM, which makes it</w:t>
                  </w:r>
                  <w:r w:rsidR="00A512EC">
                    <w:rPr>
                      <w:rFonts w:ascii="Book Antiqua" w:hAnsi="Book Antiqua"/>
                    </w:rPr>
                    <w:t xml:space="preserve"> a “C” day. Next week, students will need Gym shoes on Monday.</w:t>
                  </w:r>
                </w:p>
                <w:p w:rsidR="00A512EC" w:rsidRPr="000C68CB" w:rsidRDefault="00A512EC" w:rsidP="00A512EC">
                  <w:pPr>
                    <w:spacing w:after="0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 w:rsidRPr="000C68CB">
                    <w:rPr>
                      <w:rFonts w:ascii="Book Antiqua" w:hAnsi="Book Antiqua"/>
                      <w:b/>
                      <w:sz w:val="24"/>
                      <w:szCs w:val="24"/>
                    </w:rPr>
                    <w:t xml:space="preserve">           </w:t>
                  </w: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ab/>
                    <w:t xml:space="preserve">  </w:t>
                  </w:r>
                  <w:r w:rsidRPr="000C68CB">
                    <w:rPr>
                      <w:rFonts w:ascii="Book Antiqua" w:hAnsi="Book Antiqua"/>
                      <w:b/>
                      <w:sz w:val="24"/>
                      <w:szCs w:val="24"/>
                    </w:rPr>
                    <w:t xml:space="preserve">   “A”  Media</w:t>
                  </w:r>
                </w:p>
                <w:p w:rsidR="00A512EC" w:rsidRPr="000C68CB" w:rsidRDefault="00A512EC" w:rsidP="00A512EC">
                  <w:pPr>
                    <w:spacing w:after="0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 w:rsidRPr="000C68CB">
                    <w:rPr>
                      <w:rFonts w:ascii="Book Antiqua" w:hAnsi="Book Antiqua"/>
                      <w:b/>
                      <w:sz w:val="24"/>
                      <w:szCs w:val="24"/>
                    </w:rPr>
                    <w:t xml:space="preserve">         </w:t>
                  </w: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ab/>
                  </w:r>
                  <w:r w:rsidRPr="000C68CB">
                    <w:rPr>
                      <w:rFonts w:ascii="Book Antiqua" w:hAnsi="Book Antiqua"/>
                      <w:b/>
                      <w:sz w:val="24"/>
                      <w:szCs w:val="24"/>
                    </w:rPr>
                    <w:t xml:space="preserve">     “B”  Music</w:t>
                  </w:r>
                </w:p>
                <w:p w:rsidR="00A512EC" w:rsidRPr="000C68CB" w:rsidRDefault="00A512EC" w:rsidP="00A512EC">
                  <w:pPr>
                    <w:spacing w:after="0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 w:rsidRPr="000C68CB">
                    <w:rPr>
                      <w:rFonts w:ascii="Book Antiqua" w:hAnsi="Book Antiqua"/>
                      <w:b/>
                      <w:sz w:val="24"/>
                      <w:szCs w:val="24"/>
                    </w:rPr>
                    <w:t xml:space="preserve">          </w:t>
                  </w: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ab/>
                    <w:t xml:space="preserve"> </w:t>
                  </w:r>
                  <w:r w:rsidRPr="000C68CB">
                    <w:rPr>
                      <w:rFonts w:ascii="Book Antiqua" w:hAnsi="Book Antiqua"/>
                      <w:b/>
                      <w:sz w:val="24"/>
                      <w:szCs w:val="24"/>
                    </w:rPr>
                    <w:t xml:space="preserve">    “C”  Gym</w:t>
                  </w:r>
                </w:p>
                <w:p w:rsidR="00A512EC" w:rsidRPr="000C68CB" w:rsidRDefault="00A512EC" w:rsidP="00A512EC">
                  <w:pPr>
                    <w:spacing w:after="0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  <w:r w:rsidRPr="000C68CB">
                    <w:rPr>
                      <w:rFonts w:ascii="Book Antiqua" w:hAnsi="Book Antiqua"/>
                      <w:b/>
                      <w:sz w:val="24"/>
                      <w:szCs w:val="24"/>
                    </w:rPr>
                    <w:t xml:space="preserve">          </w:t>
                  </w: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4"/>
                      <w:szCs w:val="24"/>
                    </w:rPr>
                    <w:tab/>
                    <w:t xml:space="preserve"> </w:t>
                  </w:r>
                  <w:r w:rsidRPr="000C68CB">
                    <w:rPr>
                      <w:rFonts w:ascii="Book Antiqua" w:hAnsi="Book Antiqua"/>
                      <w:b/>
                      <w:sz w:val="24"/>
                      <w:szCs w:val="24"/>
                    </w:rPr>
                    <w:t xml:space="preserve">    “D”  Technology</w:t>
                  </w:r>
                </w:p>
                <w:p w:rsidR="00A512EC" w:rsidRPr="00DD7843" w:rsidRDefault="00A512EC" w:rsidP="00A512EC">
                  <w:pPr>
                    <w:spacing w:after="0"/>
                    <w:rPr>
                      <w:rFonts w:ascii="Book Antiqua" w:hAnsi="Book Antiqua"/>
                      <w:b/>
                      <w:sz w:val="6"/>
                      <w:szCs w:val="6"/>
                    </w:rPr>
                  </w:pPr>
                </w:p>
                <w:p w:rsidR="00A512EC" w:rsidRPr="000C68CB" w:rsidRDefault="00A512EC" w:rsidP="00A512EC">
                  <w:pPr>
                    <w:spacing w:after="0"/>
                    <w:jc w:val="center"/>
                    <w:rPr>
                      <w:rFonts w:ascii="Book Antiqua" w:hAnsi="Book Antiqua"/>
                      <w:b/>
                      <w:sz w:val="24"/>
                      <w:szCs w:val="24"/>
                    </w:rPr>
                  </w:pPr>
                </w:p>
                <w:p w:rsidR="00A512EC" w:rsidRPr="00AB4E6B" w:rsidRDefault="00A512EC" w:rsidP="00A512EC">
                  <w:pPr>
                    <w:spacing w:after="0"/>
                    <w:jc w:val="center"/>
                    <w:rPr>
                      <w:rFonts w:ascii="LD Traditional Print" w:hAnsi="LD Traditional Print"/>
                      <w:b/>
                      <w:sz w:val="16"/>
                      <w:szCs w:val="16"/>
                    </w:rPr>
                  </w:pPr>
                </w:p>
                <w:p w:rsidR="00C601BB" w:rsidRPr="00C601BB" w:rsidRDefault="00C601BB" w:rsidP="00C601BB">
                  <w:pPr>
                    <w:jc w:val="center"/>
                    <w:rPr>
                      <w:rFonts w:ascii="Byington" w:hAnsi="Byington"/>
                      <w:szCs w:val="36"/>
                    </w:rPr>
                  </w:pPr>
                </w:p>
              </w:txbxContent>
            </v:textbox>
          </v:shape>
        </w:pict>
      </w:r>
      <w:r w:rsidR="009C38A1">
        <w:rPr>
          <w:noProof/>
        </w:rPr>
        <w:pict>
          <v:shape id="_x0000_s1034" type="#_x0000_t202" style="position:absolute;margin-left:300pt;margin-top:6.85pt;width:213.75pt;height:225.75pt;z-index:251661824;mso-width-relative:margin;mso-height-relative:margin" strokeweight="1.5pt">
            <v:textbox style="mso-next-textbox:#_x0000_s1034">
              <w:txbxContent>
                <w:p w:rsidR="006461D1" w:rsidRPr="004A47A4" w:rsidRDefault="006461D1" w:rsidP="004F22F7">
                  <w:pPr>
                    <w:spacing w:after="0"/>
                    <w:jc w:val="center"/>
                    <w:rPr>
                      <w:rFonts w:ascii="Book Antiqua" w:hAnsi="Book Antiqua"/>
                      <w:b/>
                      <w:sz w:val="28"/>
                      <w:szCs w:val="28"/>
                      <w:u w:val="single"/>
                    </w:rPr>
                  </w:pPr>
                  <w:r w:rsidRPr="004A47A4">
                    <w:rPr>
                      <w:rFonts w:ascii="Book Antiqua" w:hAnsi="Book Antiqua"/>
                      <w:b/>
                      <w:sz w:val="28"/>
                      <w:szCs w:val="28"/>
                      <w:u w:val="single"/>
                    </w:rPr>
                    <w:t>Writing Workshop Volunteers</w:t>
                  </w:r>
                </w:p>
                <w:p w:rsidR="009C38A1" w:rsidRDefault="009C38A1" w:rsidP="004F22F7">
                  <w:pPr>
                    <w:spacing w:after="0"/>
                    <w:jc w:val="center"/>
                    <w:rPr>
                      <w:rFonts w:ascii="Book Antiqua" w:hAnsi="Book Antiqua"/>
                      <w:b/>
                      <w:sz w:val="16"/>
                      <w:szCs w:val="16"/>
                    </w:rPr>
                  </w:pPr>
                </w:p>
                <w:p w:rsidR="006461D1" w:rsidRPr="009C38A1" w:rsidRDefault="009C38A1" w:rsidP="004F22F7">
                  <w:pPr>
                    <w:spacing w:after="0"/>
                    <w:jc w:val="center"/>
                    <w:rPr>
                      <w:rFonts w:ascii="Book Antiqua" w:hAnsi="Book Antiqua"/>
                      <w:b/>
                    </w:rPr>
                  </w:pPr>
                  <w:r w:rsidRPr="009C38A1">
                    <w:rPr>
                      <w:rFonts w:ascii="Book Antiqua" w:hAnsi="Book Antiqua"/>
                      <w:b/>
                      <w:u w:val="single"/>
                    </w:rPr>
                    <w:t>Writing Workshop will resume again the week of January 17</w:t>
                  </w:r>
                  <w:r w:rsidRPr="009C38A1">
                    <w:rPr>
                      <w:rFonts w:ascii="Book Antiqua" w:hAnsi="Book Antiqua"/>
                      <w:b/>
                      <w:u w:val="single"/>
                      <w:vertAlign w:val="superscript"/>
                    </w:rPr>
                    <w:t>th</w:t>
                  </w:r>
                  <w:r w:rsidRPr="009C38A1">
                    <w:rPr>
                      <w:rFonts w:ascii="Book Antiqua" w:hAnsi="Book Antiqua"/>
                      <w:b/>
                      <w:u w:val="single"/>
                    </w:rPr>
                    <w:t>.</w:t>
                  </w:r>
                  <w:r w:rsidRPr="009C38A1">
                    <w:rPr>
                      <w:rFonts w:ascii="Book Antiqua" w:hAnsi="Book Antiqua"/>
                      <w:b/>
                    </w:rPr>
                    <w:t xml:space="preserve"> Please look for tentative schedules to come home this week. I’ll get a final schedule out as soon as everyone confirms. </w:t>
                  </w:r>
                </w:p>
                <w:p w:rsidR="009C38A1" w:rsidRPr="009C38A1" w:rsidRDefault="009C38A1" w:rsidP="004F22F7">
                  <w:pPr>
                    <w:spacing w:after="0"/>
                    <w:jc w:val="center"/>
                    <w:rPr>
                      <w:rFonts w:ascii="Book Antiqua" w:hAnsi="Book Antiqua"/>
                      <w:b/>
                    </w:rPr>
                  </w:pPr>
                </w:p>
                <w:p w:rsidR="009C38A1" w:rsidRPr="009C38A1" w:rsidRDefault="009C38A1" w:rsidP="004F22F7">
                  <w:pPr>
                    <w:spacing w:after="0"/>
                    <w:jc w:val="center"/>
                    <w:rPr>
                      <w:rFonts w:ascii="Book Antiqua" w:hAnsi="Book Antiqua"/>
                      <w:b/>
                    </w:rPr>
                  </w:pPr>
                  <w:r w:rsidRPr="009C38A1">
                    <w:rPr>
                      <w:rFonts w:ascii="Book Antiqua" w:hAnsi="Book Antiqua"/>
                      <w:b/>
                    </w:rPr>
                    <w:t xml:space="preserve">If you haven’t already indicated an interest in helping during Writing </w:t>
                  </w:r>
                  <w:r w:rsidR="007A543D" w:rsidRPr="009C38A1">
                    <w:rPr>
                      <w:rFonts w:ascii="Book Antiqua" w:hAnsi="Book Antiqua"/>
                      <w:b/>
                    </w:rPr>
                    <w:t>Workshop</w:t>
                  </w:r>
                  <w:r w:rsidRPr="009C38A1">
                    <w:rPr>
                      <w:rFonts w:ascii="Book Antiqua" w:hAnsi="Book Antiqua"/>
                      <w:b/>
                    </w:rPr>
                    <w:t>, and you’d like to join us 1 or 2 times during the month, please let me know and I’ll add you to the schedule.</w:t>
                  </w:r>
                </w:p>
              </w:txbxContent>
            </v:textbox>
          </v:shape>
        </w:pict>
      </w:r>
    </w:p>
    <w:p w:rsidR="00F74EC0" w:rsidRDefault="00F74EC0"/>
    <w:p w:rsidR="00CE3262" w:rsidRDefault="00CE3262"/>
    <w:p w:rsidR="00CE3262" w:rsidRPr="00CE3262" w:rsidRDefault="00A512EC" w:rsidP="00CE3262">
      <w:r>
        <w:rPr>
          <w:noProof/>
        </w:rPr>
        <w:pict>
          <v:shape id="_x0000_s1075" type="#_x0000_t75" style="position:absolute;margin-left:-41.25pt;margin-top:12.85pt;width:66pt;height:66pt;z-index:251688448;mso-position-horizontal-relative:text;mso-position-vertical-relative:text">
            <v:imagedata r:id="rId5" o:title="MC900439774[1]"/>
          </v:shape>
        </w:pict>
      </w:r>
    </w:p>
    <w:p w:rsidR="00CE3262" w:rsidRPr="00CE3262" w:rsidRDefault="00CE3262" w:rsidP="00CE3262"/>
    <w:p w:rsidR="00CE3262" w:rsidRPr="00CE3262" w:rsidRDefault="00CE3262" w:rsidP="00CE3262"/>
    <w:p w:rsidR="00CE3262" w:rsidRPr="00CE3262" w:rsidRDefault="00CE3262" w:rsidP="00CE3262"/>
    <w:p w:rsidR="00CE3262" w:rsidRPr="00CE3262" w:rsidRDefault="00A512EC" w:rsidP="00CE3262">
      <w:r>
        <w:rPr>
          <w:noProof/>
          <w:lang w:eastAsia="zh-TW"/>
        </w:rPr>
        <w:pict>
          <v:shape id="_x0000_s1032" type="#_x0000_t202" style="position:absolute;margin-left:-48pt;margin-top:5pt;width:334.5pt;height:114pt;z-index:251659776;mso-width-relative:margin;mso-height-relative:margin" strokeweight="1.5pt">
            <v:textbox style="mso-next-textbox:#_x0000_s1032">
              <w:txbxContent>
                <w:p w:rsidR="006461D1" w:rsidRDefault="00954315" w:rsidP="00954315">
                  <w:pPr>
                    <w:jc w:val="center"/>
                    <w:rPr>
                      <w:rFonts w:ascii="Byington" w:hAnsi="Byingto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Byington" w:hAnsi="Byington"/>
                      <w:b/>
                      <w:sz w:val="24"/>
                      <w:szCs w:val="24"/>
                      <w:u w:val="single"/>
                    </w:rPr>
                    <w:t>Winter Weather</w:t>
                  </w:r>
                </w:p>
                <w:p w:rsidR="00954315" w:rsidRPr="00954315" w:rsidRDefault="00954315" w:rsidP="00954315">
                  <w:pPr>
                    <w:jc w:val="center"/>
                    <w:rPr>
                      <w:rFonts w:ascii="Byington" w:hAnsi="Byington"/>
                      <w:sz w:val="20"/>
                      <w:szCs w:val="20"/>
                    </w:rPr>
                  </w:pPr>
                  <w:r w:rsidRPr="00954315">
                    <w:rPr>
                      <w:rFonts w:ascii="Byington" w:hAnsi="Byington"/>
                      <w:sz w:val="20"/>
                      <w:szCs w:val="20"/>
                    </w:rPr>
                    <w:t xml:space="preserve">Please remember that your child will be going outside for recess each day unless the </w:t>
                  </w:r>
                  <w:r w:rsidR="007A543D" w:rsidRPr="00954315">
                    <w:rPr>
                      <w:rFonts w:ascii="Byington" w:hAnsi="Byington"/>
                      <w:sz w:val="20"/>
                      <w:szCs w:val="20"/>
                    </w:rPr>
                    <w:t>wind-chill</w:t>
                  </w:r>
                  <w:r w:rsidRPr="00954315">
                    <w:rPr>
                      <w:rFonts w:ascii="Byington" w:hAnsi="Byington"/>
                      <w:sz w:val="20"/>
                      <w:szCs w:val="20"/>
                    </w:rPr>
                    <w:t xml:space="preserve"> is simply unbearable. In addition to winter coats, students need </w:t>
                  </w:r>
                  <w:r w:rsidR="007A543D" w:rsidRPr="00954315">
                    <w:rPr>
                      <w:rFonts w:ascii="Byington" w:hAnsi="Byington"/>
                      <w:sz w:val="20"/>
                      <w:szCs w:val="20"/>
                    </w:rPr>
                    <w:t>snow pants</w:t>
                  </w:r>
                  <w:r w:rsidRPr="00954315">
                    <w:rPr>
                      <w:rFonts w:ascii="Byington" w:hAnsi="Byington"/>
                      <w:sz w:val="20"/>
                      <w:szCs w:val="20"/>
                    </w:rPr>
                    <w:t xml:space="preserve">, boots, hat, &amp; mittens. </w:t>
                  </w:r>
                </w:p>
                <w:p w:rsidR="00954315" w:rsidRPr="00954315" w:rsidRDefault="00954315" w:rsidP="00954315">
                  <w:pPr>
                    <w:jc w:val="center"/>
                    <w:rPr>
                      <w:rFonts w:ascii="Byington" w:hAnsi="Byington"/>
                      <w:sz w:val="20"/>
                      <w:szCs w:val="20"/>
                    </w:rPr>
                  </w:pPr>
                  <w:r w:rsidRPr="00954315">
                    <w:rPr>
                      <w:rFonts w:ascii="Byington" w:hAnsi="Byington"/>
                      <w:sz w:val="20"/>
                      <w:szCs w:val="20"/>
                    </w:rPr>
                    <w:t>(AND shoes to be worn inside the classroom)</w:t>
                  </w:r>
                </w:p>
              </w:txbxContent>
            </v:textbox>
          </v:shape>
        </w:pict>
      </w:r>
    </w:p>
    <w:p w:rsidR="00CE3262" w:rsidRPr="00CE3262" w:rsidRDefault="00CE3262" w:rsidP="00CE3262"/>
    <w:p w:rsidR="00CE3262" w:rsidRPr="00CE3262" w:rsidRDefault="00CE3262" w:rsidP="00CE3262"/>
    <w:p w:rsidR="00CE3262" w:rsidRPr="00CE3262" w:rsidRDefault="004B11EB" w:rsidP="00CE3262">
      <w:r>
        <w:rPr>
          <w:noProof/>
        </w:rPr>
        <w:pict>
          <v:shape id="_x0000_s1078" type="#_x0000_t75" style="position:absolute;margin-left:254.25pt;margin-top:12.5pt;width:51pt;height:51pt;z-index:251692544;mso-position-horizontal-relative:text;mso-position-vertical-relative:text">
            <v:imagedata r:id="rId5" o:title="MC900439774[1]"/>
          </v:shape>
        </w:pict>
      </w:r>
      <w:r w:rsidR="00416321">
        <w:rPr>
          <w:noProof/>
          <w:lang w:eastAsia="zh-TW"/>
        </w:rPr>
        <w:pict>
          <v:shape id="_x0000_s1029" type="#_x0000_t202" style="position:absolute;margin-left:293.25pt;margin-top:19.45pt;width:228pt;height:108pt;z-index:251656704;mso-width-relative:margin;mso-height-relative:margin" stroked="f" strokeweight="1.5pt">
            <v:textbox style="mso-next-textbox:#_x0000_s1029">
              <w:txbxContent>
                <w:p w:rsidR="006461D1" w:rsidRPr="008546D9" w:rsidRDefault="006461D1" w:rsidP="00BC4B55">
                  <w:pPr>
                    <w:spacing w:after="0"/>
                    <w:jc w:val="center"/>
                    <w:rPr>
                      <w:rFonts w:ascii="Credit Valley" w:hAnsi="Credit Valley"/>
                      <w:b/>
                      <w:sz w:val="28"/>
                      <w:szCs w:val="28"/>
                    </w:rPr>
                  </w:pPr>
                  <w:r w:rsidRPr="008546D9">
                    <w:rPr>
                      <w:rFonts w:ascii="Credit Valley" w:hAnsi="Credit Valley"/>
                      <w:b/>
                      <w:sz w:val="28"/>
                      <w:szCs w:val="28"/>
                    </w:rPr>
                    <w:t xml:space="preserve">Send in those BOX TOPS FOR EDUCATION!  We’re competing in a contest to collect the most Box Tops! </w:t>
                  </w:r>
                  <w:r w:rsidR="00C601BB">
                    <w:rPr>
                      <w:rFonts w:ascii="Credit Valley" w:hAnsi="Credit Valley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6461D1" w:rsidRDefault="006461D1" w:rsidP="007E6ACD">
                  <w:pPr>
                    <w:spacing w:after="0"/>
                    <w:rPr>
                      <w:rFonts w:ascii="Credit Valley" w:hAnsi="Credit Valley"/>
                      <w:sz w:val="24"/>
                      <w:szCs w:val="24"/>
                    </w:rPr>
                  </w:pPr>
                </w:p>
                <w:p w:rsidR="006461D1" w:rsidRPr="007E6ACD" w:rsidRDefault="006461D1" w:rsidP="007E6ACD">
                  <w:pPr>
                    <w:spacing w:after="0"/>
                    <w:rPr>
                      <w:rFonts w:ascii="Credit Valley" w:hAnsi="Credit Valley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E3262" w:rsidRPr="00CE3262" w:rsidRDefault="00CE3262" w:rsidP="00CE3262"/>
    <w:p w:rsidR="00CE3262" w:rsidRPr="00CE3262" w:rsidRDefault="00A512EC" w:rsidP="00CE3262">
      <w:r>
        <w:rPr>
          <w:noProof/>
          <w:lang w:eastAsia="zh-TW"/>
        </w:rPr>
        <w:pict>
          <v:shape id="_x0000_s1053" type="#_x0000_t202" style="position:absolute;margin-left:-40.5pt;margin-top:1.55pt;width:297.75pt;height:131.25pt;z-index:251680256;mso-width-relative:margin;mso-height-relative:margin" strokeweight="1.25pt">
            <v:textbox style="mso-next-textbox:#_x0000_s1053">
              <w:txbxContent>
                <w:p w:rsidR="00EA132C" w:rsidRPr="004B11EB" w:rsidRDefault="004B11EB" w:rsidP="004B11E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B11EB">
                    <w:rPr>
                      <w:b/>
                      <w:sz w:val="28"/>
                      <w:szCs w:val="28"/>
                    </w:rPr>
                    <w:t>I’m excited to announce that Autumn Hogle will begin student teaching in my classroom next week! Mrs. Hogle is a student at Grand Valley State University and she is very eager to begin this next phase of her education.</w:t>
                  </w:r>
                  <w:r>
                    <w:rPr>
                      <w:b/>
                      <w:sz w:val="28"/>
                      <w:szCs w:val="28"/>
                    </w:rPr>
                    <w:t xml:space="preserve"> Look for a letter of </w:t>
                  </w:r>
                  <w:r w:rsidRPr="004B11EB">
                    <w:rPr>
                      <w:b/>
                      <w:sz w:val="28"/>
                      <w:szCs w:val="28"/>
                    </w:rPr>
                    <w:t>introduction to come home next week!</w:t>
                  </w:r>
                </w:p>
              </w:txbxContent>
            </v:textbox>
          </v:shape>
        </w:pict>
      </w:r>
    </w:p>
    <w:p w:rsidR="00CE3262" w:rsidRPr="00CE3262" w:rsidRDefault="00416321" w:rsidP="00CE3262">
      <w:r>
        <w:rPr>
          <w:noProof/>
        </w:rPr>
        <w:pict>
          <v:shape id="_x0000_s1076" type="#_x0000_t75" style="position:absolute;margin-left:319.5pt;margin-top:24.6pt;width:173.25pt;height:70.4pt;z-index:251690496;mso-position-horizontal-relative:text;mso-position-vertical-relative:text">
            <v:imagedata r:id="rId7" o:title="MC900434463[1]"/>
          </v:shape>
        </w:pict>
      </w:r>
    </w:p>
    <w:p w:rsidR="00CE3262" w:rsidRPr="00CE3262" w:rsidRDefault="00CE3262" w:rsidP="00CE3262"/>
    <w:p w:rsidR="00CE3262" w:rsidRPr="00CE3262" w:rsidRDefault="00C601BB" w:rsidP="00CE32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E3262" w:rsidRPr="00CE3262" w:rsidRDefault="00CE3262" w:rsidP="00CE3262"/>
    <w:p w:rsidR="00CE3262" w:rsidRPr="00CE3262" w:rsidRDefault="009C2488" w:rsidP="00CE3262">
      <w:r>
        <w:rPr>
          <w:noProof/>
          <w:lang w:eastAsia="zh-TW"/>
        </w:rPr>
        <w:pict>
          <v:shape id="_x0000_s1068" type="#_x0000_t202" style="position:absolute;margin-left:-51.2pt;margin-top:15.2pt;width:177.35pt;height:191.65pt;z-index:251686400;mso-width-relative:margin;mso-height-relative:margin" strokeweight="1.5pt">
            <v:textbox>
              <w:txbxContent>
                <w:p w:rsidR="006461D1" w:rsidRDefault="008C4D42" w:rsidP="00A935DD">
                  <w:pPr>
                    <w:spacing w:after="0"/>
                    <w:jc w:val="center"/>
                    <w:rPr>
                      <w:rFonts w:ascii="LD Shelly Print" w:hAnsi="LD Shelly Print"/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rFonts w:ascii="LD Shelly Print" w:hAnsi="LD Shelly Print"/>
                      <w:b/>
                      <w:sz w:val="26"/>
                      <w:szCs w:val="26"/>
                      <w:u w:val="single"/>
                    </w:rPr>
                    <w:t>Spelling</w:t>
                  </w:r>
                  <w:r w:rsidR="004B11EB">
                    <w:rPr>
                      <w:rFonts w:ascii="LD Shelly Print" w:hAnsi="LD Shelly Print"/>
                      <w:b/>
                      <w:sz w:val="26"/>
                      <w:szCs w:val="26"/>
                      <w:u w:val="single"/>
                    </w:rPr>
                    <w:t xml:space="preserve"> Review</w:t>
                  </w:r>
                </w:p>
                <w:p w:rsidR="004B11EB" w:rsidRPr="004B11EB" w:rsidRDefault="004B11EB" w:rsidP="00A935DD">
                  <w:pPr>
                    <w:spacing w:after="0"/>
                    <w:jc w:val="center"/>
                    <w:rPr>
                      <w:rFonts w:ascii="LD Shelly Print" w:hAnsi="LD Shelly Print"/>
                      <w:b/>
                      <w:sz w:val="26"/>
                      <w:szCs w:val="26"/>
                    </w:rPr>
                  </w:pPr>
                  <w:r w:rsidRPr="004B11EB">
                    <w:rPr>
                      <w:rFonts w:ascii="LD Shelly Print" w:hAnsi="LD Shelly Print"/>
                      <w:b/>
                      <w:sz w:val="26"/>
                      <w:szCs w:val="26"/>
                    </w:rPr>
                    <w:t>The 2</w:t>
                  </w:r>
                  <w:r w:rsidRPr="004B11EB">
                    <w:rPr>
                      <w:rFonts w:ascii="LD Shelly Print" w:hAnsi="LD Shelly Print"/>
                      <w:b/>
                      <w:sz w:val="26"/>
                      <w:szCs w:val="26"/>
                      <w:vertAlign w:val="superscript"/>
                    </w:rPr>
                    <w:t>nd</w:t>
                  </w:r>
                  <w:r w:rsidRPr="004B11EB">
                    <w:rPr>
                      <w:rFonts w:ascii="LD Shelly Print" w:hAnsi="LD Shelly Print"/>
                      <w:b/>
                      <w:sz w:val="26"/>
                      <w:szCs w:val="26"/>
                    </w:rPr>
                    <w:t xml:space="preserve"> marking period ends in</w:t>
                  </w:r>
                  <w:r w:rsidR="009C2488">
                    <w:rPr>
                      <w:rFonts w:ascii="LD Shelly Print" w:hAnsi="LD Shelly Print"/>
                      <w:b/>
                      <w:sz w:val="26"/>
                      <w:szCs w:val="26"/>
                    </w:rPr>
                    <w:t xml:space="preserve"> a couple of </w:t>
                  </w:r>
                  <w:r w:rsidRPr="004B11EB">
                    <w:rPr>
                      <w:rFonts w:ascii="LD Shelly Print" w:hAnsi="LD Shelly Print"/>
                      <w:b/>
                      <w:sz w:val="26"/>
                      <w:szCs w:val="26"/>
                    </w:rPr>
                    <w:t>weeks</w:t>
                  </w:r>
                  <w:r w:rsidR="009C2488">
                    <w:rPr>
                      <w:rFonts w:ascii="LD Shelly Print" w:hAnsi="LD Shelly Print"/>
                      <w:b/>
                      <w:sz w:val="26"/>
                      <w:szCs w:val="26"/>
                    </w:rPr>
                    <w:t xml:space="preserve">. A review </w:t>
                  </w:r>
                  <w:r w:rsidRPr="004B11EB">
                    <w:rPr>
                      <w:rFonts w:ascii="LD Shelly Print" w:hAnsi="LD Shelly Print"/>
                      <w:b/>
                      <w:sz w:val="26"/>
                      <w:szCs w:val="26"/>
                    </w:rPr>
                    <w:t>spelling test will be</w:t>
                  </w:r>
                  <w:r>
                    <w:rPr>
                      <w:rFonts w:ascii="LD Shelly Print" w:hAnsi="LD Shelly Print"/>
                      <w:b/>
                      <w:sz w:val="26"/>
                      <w:szCs w:val="26"/>
                    </w:rPr>
                    <w:t xml:space="preserve"> given over the sight words for</w:t>
                  </w:r>
                  <w:r w:rsidRPr="004B11EB">
                    <w:rPr>
                      <w:rFonts w:ascii="LD Shelly Print" w:hAnsi="LD Shelly Print"/>
                      <w:b/>
                      <w:sz w:val="26"/>
                      <w:szCs w:val="26"/>
                    </w:rPr>
                    <w:t xml:space="preserve"> the 2</w:t>
                  </w:r>
                  <w:r w:rsidRPr="004B11EB">
                    <w:rPr>
                      <w:rFonts w:ascii="LD Shelly Print" w:hAnsi="LD Shelly Print"/>
                      <w:b/>
                      <w:sz w:val="26"/>
                      <w:szCs w:val="26"/>
                      <w:vertAlign w:val="superscript"/>
                    </w:rPr>
                    <w:t>nd</w:t>
                  </w:r>
                  <w:r w:rsidRPr="004B11EB">
                    <w:rPr>
                      <w:rFonts w:ascii="LD Shelly Print" w:hAnsi="LD Shelly Print"/>
                      <w:b/>
                      <w:sz w:val="26"/>
                      <w:szCs w:val="26"/>
                    </w:rPr>
                    <w:t xml:space="preserve"> quarter</w:t>
                  </w:r>
                  <w:r w:rsidR="009C2488">
                    <w:rPr>
                      <w:rFonts w:ascii="LD Shelly Print" w:hAnsi="LD Shelly Print"/>
                      <w:b/>
                      <w:sz w:val="26"/>
                      <w:szCs w:val="26"/>
                    </w:rPr>
                    <w:t xml:space="preserve"> sometime next week</w:t>
                  </w:r>
                  <w:r w:rsidRPr="004B11EB">
                    <w:rPr>
                      <w:rFonts w:ascii="LD Shelly Print" w:hAnsi="LD Shelly Print"/>
                      <w:b/>
                      <w:sz w:val="26"/>
                      <w:szCs w:val="26"/>
                    </w:rPr>
                    <w:t xml:space="preserve">. Please make sure your child is practicing these sight words, reading </w:t>
                  </w:r>
                  <w:r w:rsidRPr="004B11EB">
                    <w:rPr>
                      <w:rFonts w:ascii="LD Shelly Print" w:hAnsi="LD Shelly Print"/>
                      <w:b/>
                      <w:sz w:val="26"/>
                      <w:szCs w:val="26"/>
                      <w:u w:val="single"/>
                    </w:rPr>
                    <w:t>and</w:t>
                  </w:r>
                  <w:r w:rsidRPr="004B11EB">
                    <w:rPr>
                      <w:rFonts w:ascii="LD Shelly Print" w:hAnsi="LD Shelly Print"/>
                      <w:b/>
                      <w:sz w:val="26"/>
                      <w:szCs w:val="26"/>
                    </w:rPr>
                    <w:t xml:space="preserve"> writing them! </w:t>
                  </w:r>
                </w:p>
              </w:txbxContent>
            </v:textbox>
          </v:shape>
        </w:pict>
      </w:r>
      <w:r w:rsidR="00A512EC">
        <w:rPr>
          <w:noProof/>
          <w:lang w:eastAsia="zh-TW"/>
        </w:rPr>
        <w:pict>
          <v:shape id="_x0000_s1033" type="#_x0000_t202" style="position:absolute;margin-left:135pt;margin-top:16.1pt;width:389.25pt;height:192pt;z-index:251660800;mso-width-relative:margin;mso-height-relative:margin" strokeweight="1.5pt">
            <v:textbox style="mso-next-textbox:#_x0000_s1033">
              <w:txbxContent>
                <w:p w:rsidR="00954315" w:rsidRPr="009C2488" w:rsidRDefault="00954315" w:rsidP="00954315">
                  <w:pPr>
                    <w:spacing w:after="0"/>
                    <w:jc w:val="center"/>
                    <w:rPr>
                      <w:rFonts w:ascii="Maiandra GD" w:hAnsi="Maiandra GD"/>
                      <w:b/>
                      <w:sz w:val="28"/>
                      <w:szCs w:val="28"/>
                      <w:u w:val="single"/>
                    </w:rPr>
                  </w:pPr>
                  <w:r w:rsidRPr="009C2488">
                    <w:rPr>
                      <w:rFonts w:ascii="Maiandra GD" w:hAnsi="Maiandra GD"/>
                      <w:b/>
                      <w:sz w:val="28"/>
                      <w:szCs w:val="28"/>
                      <w:u w:val="single"/>
                    </w:rPr>
                    <w:t>Social Studies</w:t>
                  </w:r>
                </w:p>
                <w:p w:rsidR="009C2488" w:rsidRDefault="009C2488" w:rsidP="00954315">
                  <w:pPr>
                    <w:spacing w:after="0"/>
                    <w:jc w:val="center"/>
                    <w:rPr>
                      <w:rFonts w:ascii="Maiandra GD" w:hAnsi="Maiandra GD"/>
                      <w:sz w:val="10"/>
                      <w:szCs w:val="10"/>
                    </w:rPr>
                  </w:pPr>
                </w:p>
                <w:p w:rsidR="00954315" w:rsidRPr="009C2488" w:rsidRDefault="00954315" w:rsidP="00954315">
                  <w:pPr>
                    <w:spacing w:after="0"/>
                    <w:jc w:val="center"/>
                    <w:rPr>
                      <w:rFonts w:ascii="Maiandra GD" w:hAnsi="Maiandra GD"/>
                      <w:sz w:val="24"/>
                      <w:szCs w:val="24"/>
                    </w:rPr>
                  </w:pPr>
                  <w:r w:rsidRPr="008546D9">
                    <w:rPr>
                      <w:rFonts w:ascii="Maiandra GD" w:hAnsi="Maiandra GD"/>
                      <w:sz w:val="10"/>
                      <w:szCs w:val="10"/>
                    </w:rPr>
                    <w:br/>
                  </w:r>
                  <w:r w:rsidRPr="009C2488">
                    <w:rPr>
                      <w:rFonts w:ascii="Maiandra GD" w:hAnsi="Maiandra GD"/>
                      <w:sz w:val="24"/>
                      <w:szCs w:val="24"/>
                    </w:rPr>
                    <w:t>We’ll begin a new Social Studies unit this week…”Where is My Community and What is it Like There”</w:t>
                  </w:r>
                  <w:r w:rsidR="009C2488">
                    <w:rPr>
                      <w:rFonts w:ascii="Maiandra GD" w:hAnsi="Maiandra GD"/>
                      <w:sz w:val="24"/>
                      <w:szCs w:val="24"/>
                    </w:rPr>
                    <w:t>. This unit</w:t>
                  </w:r>
                  <w:r w:rsidRPr="009C2488">
                    <w:rPr>
                      <w:rFonts w:ascii="Maiandra GD" w:hAnsi="Maiandra GD"/>
                      <w:sz w:val="24"/>
                      <w:szCs w:val="24"/>
                    </w:rPr>
                    <w:t xml:space="preserve"> explores the five major themes of geography: location, place, human/environmental interaction, movement, and region. The first </w:t>
                  </w:r>
                  <w:r w:rsidR="009C2488">
                    <w:rPr>
                      <w:rFonts w:ascii="Maiandra GD" w:hAnsi="Maiandra GD"/>
                      <w:sz w:val="24"/>
                      <w:szCs w:val="24"/>
                    </w:rPr>
                    <w:t xml:space="preserve">few </w:t>
                  </w:r>
                  <w:r w:rsidRPr="009C2488">
                    <w:rPr>
                      <w:rFonts w:ascii="Maiandra GD" w:hAnsi="Maiandra GD"/>
                      <w:sz w:val="24"/>
                      <w:szCs w:val="24"/>
                    </w:rPr>
                    <w:t>lesson</w:t>
                  </w:r>
                  <w:r w:rsidR="009C2488">
                    <w:rPr>
                      <w:rFonts w:ascii="Maiandra GD" w:hAnsi="Maiandra GD"/>
                      <w:sz w:val="24"/>
                      <w:szCs w:val="24"/>
                    </w:rPr>
                    <w:t>s</w:t>
                  </w:r>
                  <w:r w:rsidRPr="009C2488">
                    <w:rPr>
                      <w:rFonts w:ascii="Maiandra GD" w:hAnsi="Maiandra GD"/>
                      <w:sz w:val="24"/>
                      <w:szCs w:val="24"/>
                    </w:rPr>
                    <w:t xml:space="preserve"> investigate mapping </w:t>
                  </w:r>
                  <w:r w:rsidR="009C2488">
                    <w:rPr>
                      <w:rFonts w:ascii="Maiandra GD" w:hAnsi="Maiandra GD"/>
                      <w:sz w:val="24"/>
                      <w:szCs w:val="24"/>
                    </w:rPr>
                    <w:t xml:space="preserve">and mapping </w:t>
                  </w:r>
                  <w:r w:rsidRPr="009C2488">
                    <w:rPr>
                      <w:rFonts w:ascii="Maiandra GD" w:hAnsi="Maiandra GD"/>
                      <w:sz w:val="24"/>
                      <w:szCs w:val="24"/>
                    </w:rPr>
                    <w:t>within our community.</w:t>
                  </w:r>
                  <w:r w:rsidR="009C2488">
                    <w:rPr>
                      <w:rFonts w:ascii="Maiandra GD" w:hAnsi="Maiandra GD"/>
                      <w:sz w:val="24"/>
                      <w:szCs w:val="24"/>
                    </w:rPr>
                    <w:t xml:space="preserve"> Following up on mapping will be lessons that explore the places where people shop, work, and play. New vocabulary terms you may hear include: map, map key, direction words, symbol, and location.</w:t>
                  </w:r>
                </w:p>
                <w:p w:rsidR="006461D1" w:rsidRPr="00BF3779" w:rsidRDefault="006461D1" w:rsidP="00DC46C1">
                  <w:pPr>
                    <w:spacing w:after="0"/>
                    <w:jc w:val="center"/>
                    <w:rPr>
                      <w:rFonts w:ascii="Credit Valley" w:hAnsi="Credit Valley"/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CE3262" w:rsidRDefault="00CE3262" w:rsidP="00CE3262"/>
    <w:p w:rsidR="003B15A1" w:rsidRDefault="00CE3262" w:rsidP="00CE3262">
      <w:pPr>
        <w:tabs>
          <w:tab w:val="left" w:pos="1320"/>
        </w:tabs>
      </w:pPr>
      <w:r>
        <w:tab/>
      </w:r>
    </w:p>
    <w:p w:rsidR="003B15A1" w:rsidRPr="003B15A1" w:rsidRDefault="003B15A1" w:rsidP="003B15A1"/>
    <w:p w:rsidR="003B15A1" w:rsidRPr="003B15A1" w:rsidRDefault="003B15A1" w:rsidP="003B15A1"/>
    <w:p w:rsidR="000724E5" w:rsidRPr="003B15A1" w:rsidRDefault="003B15A1" w:rsidP="003B15A1">
      <w:pPr>
        <w:tabs>
          <w:tab w:val="left" w:pos="6255"/>
        </w:tabs>
      </w:pPr>
      <w:r>
        <w:tab/>
      </w:r>
    </w:p>
    <w:sectPr w:rsidR="000724E5" w:rsidRPr="003B15A1" w:rsidSect="00072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redit Valley">
    <w:panose1 w:val="02000400000000000000"/>
    <w:charset w:val="00"/>
    <w:family w:val="auto"/>
    <w:pitch w:val="variable"/>
    <w:sig w:usb0="8000002F" w:usb1="0000000A" w:usb2="00000000" w:usb3="00000000" w:csb0="000000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mienne">
    <w:panose1 w:val="04000508060000020003"/>
    <w:charset w:val="00"/>
    <w:family w:val="decorative"/>
    <w:pitch w:val="variable"/>
    <w:sig w:usb0="80000027" w:usb1="4000004A" w:usb2="00000000" w:usb3="00000000" w:csb0="00000001" w:csb1="00000000"/>
  </w:font>
  <w:font w:name="LD Traditional 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yington">
    <w:panose1 w:val="02000505080000020003"/>
    <w:charset w:val="00"/>
    <w:family w:val="auto"/>
    <w:pitch w:val="variable"/>
    <w:sig w:usb0="80000027" w:usb1="0000004A" w:usb2="00000000" w:usb3="00000000" w:csb0="00000001" w:csb1="00000000"/>
  </w:font>
  <w:font w:name="LD Shelly 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B6B9E"/>
    <w:multiLevelType w:val="hybridMultilevel"/>
    <w:tmpl w:val="29B45C96"/>
    <w:lvl w:ilvl="0" w:tplc="02C47348">
      <w:numFmt w:val="bullet"/>
      <w:lvlText w:val="-"/>
      <w:lvlJc w:val="left"/>
      <w:pPr>
        <w:ind w:left="1800" w:hanging="360"/>
      </w:pPr>
      <w:rPr>
        <w:rFonts w:ascii="Credit Valley" w:eastAsia="Calibri" w:hAnsi="Credit Valle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A2C5954"/>
    <w:multiLevelType w:val="hybridMultilevel"/>
    <w:tmpl w:val="66F42364"/>
    <w:lvl w:ilvl="0" w:tplc="B9ACB140">
      <w:numFmt w:val="bullet"/>
      <w:lvlText w:val="-"/>
      <w:lvlJc w:val="left"/>
      <w:pPr>
        <w:ind w:left="1800" w:hanging="360"/>
      </w:pPr>
      <w:rPr>
        <w:rFonts w:ascii="Credit Valley" w:eastAsia="Calibri" w:hAnsi="Credit Valle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CC0145D"/>
    <w:multiLevelType w:val="hybridMultilevel"/>
    <w:tmpl w:val="71682DF0"/>
    <w:lvl w:ilvl="0" w:tplc="BD54AFD8">
      <w:numFmt w:val="bullet"/>
      <w:lvlText w:val="-"/>
      <w:lvlJc w:val="left"/>
      <w:pPr>
        <w:ind w:left="1800" w:hanging="360"/>
      </w:pPr>
      <w:rPr>
        <w:rFonts w:ascii="Credit Valley" w:eastAsia="Calibri" w:hAnsi="Credit Valle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14D"/>
    <w:rsid w:val="0001269C"/>
    <w:rsid w:val="00017CC9"/>
    <w:rsid w:val="00020B66"/>
    <w:rsid w:val="00022416"/>
    <w:rsid w:val="00022A0D"/>
    <w:rsid w:val="00060D9B"/>
    <w:rsid w:val="00064599"/>
    <w:rsid w:val="00064FE8"/>
    <w:rsid w:val="00071BC4"/>
    <w:rsid w:val="000724E5"/>
    <w:rsid w:val="0007609F"/>
    <w:rsid w:val="000822B8"/>
    <w:rsid w:val="00086BE5"/>
    <w:rsid w:val="0009320D"/>
    <w:rsid w:val="000A69C5"/>
    <w:rsid w:val="000A79B2"/>
    <w:rsid w:val="000B3AD2"/>
    <w:rsid w:val="000B5355"/>
    <w:rsid w:val="000C2FCF"/>
    <w:rsid w:val="000C68CB"/>
    <w:rsid w:val="000D7BB9"/>
    <w:rsid w:val="000E7BBB"/>
    <w:rsid w:val="00106887"/>
    <w:rsid w:val="0012014B"/>
    <w:rsid w:val="00123E00"/>
    <w:rsid w:val="00124904"/>
    <w:rsid w:val="0012679A"/>
    <w:rsid w:val="00127567"/>
    <w:rsid w:val="00127645"/>
    <w:rsid w:val="00137134"/>
    <w:rsid w:val="00141B5B"/>
    <w:rsid w:val="0014431B"/>
    <w:rsid w:val="001471BA"/>
    <w:rsid w:val="0016455B"/>
    <w:rsid w:val="00165BA9"/>
    <w:rsid w:val="001857B8"/>
    <w:rsid w:val="001A72ED"/>
    <w:rsid w:val="001C0812"/>
    <w:rsid w:val="001C2291"/>
    <w:rsid w:val="001D39AF"/>
    <w:rsid w:val="001D7D06"/>
    <w:rsid w:val="002034C2"/>
    <w:rsid w:val="0021200C"/>
    <w:rsid w:val="00213D66"/>
    <w:rsid w:val="00215782"/>
    <w:rsid w:val="00221241"/>
    <w:rsid w:val="00225F89"/>
    <w:rsid w:val="00226632"/>
    <w:rsid w:val="00245B68"/>
    <w:rsid w:val="00257D62"/>
    <w:rsid w:val="00275E8D"/>
    <w:rsid w:val="0027671C"/>
    <w:rsid w:val="002818A7"/>
    <w:rsid w:val="00281FE4"/>
    <w:rsid w:val="00283D13"/>
    <w:rsid w:val="0029136D"/>
    <w:rsid w:val="002A7A87"/>
    <w:rsid w:val="002B12CE"/>
    <w:rsid w:val="002C0968"/>
    <w:rsid w:val="002C5F3C"/>
    <w:rsid w:val="002C75CD"/>
    <w:rsid w:val="002D3EAC"/>
    <w:rsid w:val="002D70AC"/>
    <w:rsid w:val="003039CF"/>
    <w:rsid w:val="0031769B"/>
    <w:rsid w:val="0032002E"/>
    <w:rsid w:val="00324144"/>
    <w:rsid w:val="00340746"/>
    <w:rsid w:val="00346E50"/>
    <w:rsid w:val="003564BF"/>
    <w:rsid w:val="00356FE3"/>
    <w:rsid w:val="003661A3"/>
    <w:rsid w:val="00377828"/>
    <w:rsid w:val="003A04B8"/>
    <w:rsid w:val="003B15A1"/>
    <w:rsid w:val="003D125E"/>
    <w:rsid w:val="003D26BC"/>
    <w:rsid w:val="003D455E"/>
    <w:rsid w:val="003D47ED"/>
    <w:rsid w:val="003E2199"/>
    <w:rsid w:val="003F0F8F"/>
    <w:rsid w:val="003F1B59"/>
    <w:rsid w:val="003F4FD1"/>
    <w:rsid w:val="00416321"/>
    <w:rsid w:val="00424EBF"/>
    <w:rsid w:val="00426425"/>
    <w:rsid w:val="00426A13"/>
    <w:rsid w:val="0043605A"/>
    <w:rsid w:val="004570B9"/>
    <w:rsid w:val="00472604"/>
    <w:rsid w:val="00482D6D"/>
    <w:rsid w:val="00491E3C"/>
    <w:rsid w:val="00495FB0"/>
    <w:rsid w:val="004A3639"/>
    <w:rsid w:val="004A47A4"/>
    <w:rsid w:val="004A6452"/>
    <w:rsid w:val="004A6BC5"/>
    <w:rsid w:val="004B11EB"/>
    <w:rsid w:val="004B3AA1"/>
    <w:rsid w:val="004C59ED"/>
    <w:rsid w:val="004E1CB7"/>
    <w:rsid w:val="004F22F7"/>
    <w:rsid w:val="004F374F"/>
    <w:rsid w:val="00510255"/>
    <w:rsid w:val="00510679"/>
    <w:rsid w:val="005114DC"/>
    <w:rsid w:val="00511FEA"/>
    <w:rsid w:val="005131E3"/>
    <w:rsid w:val="00521EE5"/>
    <w:rsid w:val="00543528"/>
    <w:rsid w:val="00546129"/>
    <w:rsid w:val="0057122A"/>
    <w:rsid w:val="0057132F"/>
    <w:rsid w:val="00573B4E"/>
    <w:rsid w:val="00590885"/>
    <w:rsid w:val="005A0231"/>
    <w:rsid w:val="005E0C69"/>
    <w:rsid w:val="005E1B1D"/>
    <w:rsid w:val="0061019D"/>
    <w:rsid w:val="00622631"/>
    <w:rsid w:val="00627BCE"/>
    <w:rsid w:val="0063470D"/>
    <w:rsid w:val="00634AFE"/>
    <w:rsid w:val="0063624C"/>
    <w:rsid w:val="006407B2"/>
    <w:rsid w:val="0064235D"/>
    <w:rsid w:val="00645FB5"/>
    <w:rsid w:val="006461D1"/>
    <w:rsid w:val="00651226"/>
    <w:rsid w:val="0065522D"/>
    <w:rsid w:val="00660F7B"/>
    <w:rsid w:val="00661981"/>
    <w:rsid w:val="006705FB"/>
    <w:rsid w:val="00681681"/>
    <w:rsid w:val="00686D8E"/>
    <w:rsid w:val="0069383F"/>
    <w:rsid w:val="00695068"/>
    <w:rsid w:val="006A19A7"/>
    <w:rsid w:val="006E500D"/>
    <w:rsid w:val="006F4A84"/>
    <w:rsid w:val="006F705B"/>
    <w:rsid w:val="00701591"/>
    <w:rsid w:val="00702948"/>
    <w:rsid w:val="00706779"/>
    <w:rsid w:val="0070726E"/>
    <w:rsid w:val="00707FC1"/>
    <w:rsid w:val="00710651"/>
    <w:rsid w:val="00716329"/>
    <w:rsid w:val="007215F2"/>
    <w:rsid w:val="0072632F"/>
    <w:rsid w:val="0072756F"/>
    <w:rsid w:val="00752E28"/>
    <w:rsid w:val="007804E1"/>
    <w:rsid w:val="00785F39"/>
    <w:rsid w:val="007A11C4"/>
    <w:rsid w:val="007A543D"/>
    <w:rsid w:val="007A6A52"/>
    <w:rsid w:val="007B09C9"/>
    <w:rsid w:val="007B5B9D"/>
    <w:rsid w:val="007C2909"/>
    <w:rsid w:val="007C6A1A"/>
    <w:rsid w:val="007E6ACD"/>
    <w:rsid w:val="00804B4D"/>
    <w:rsid w:val="00814E93"/>
    <w:rsid w:val="008277E4"/>
    <w:rsid w:val="00827E4C"/>
    <w:rsid w:val="0084119D"/>
    <w:rsid w:val="00850F0F"/>
    <w:rsid w:val="008546D9"/>
    <w:rsid w:val="0085534A"/>
    <w:rsid w:val="00867370"/>
    <w:rsid w:val="00870BEE"/>
    <w:rsid w:val="008735D1"/>
    <w:rsid w:val="008B4432"/>
    <w:rsid w:val="008B566E"/>
    <w:rsid w:val="008C2FD7"/>
    <w:rsid w:val="008C4D42"/>
    <w:rsid w:val="008C5EA0"/>
    <w:rsid w:val="008D0BB3"/>
    <w:rsid w:val="008D185F"/>
    <w:rsid w:val="008E17E9"/>
    <w:rsid w:val="008E1A0F"/>
    <w:rsid w:val="008E5796"/>
    <w:rsid w:val="008F203B"/>
    <w:rsid w:val="00903661"/>
    <w:rsid w:val="0091073A"/>
    <w:rsid w:val="00930C90"/>
    <w:rsid w:val="00934B73"/>
    <w:rsid w:val="00935B22"/>
    <w:rsid w:val="00937579"/>
    <w:rsid w:val="00943C20"/>
    <w:rsid w:val="00950C55"/>
    <w:rsid w:val="00953851"/>
    <w:rsid w:val="00954315"/>
    <w:rsid w:val="009604C5"/>
    <w:rsid w:val="00961502"/>
    <w:rsid w:val="00965521"/>
    <w:rsid w:val="0096714D"/>
    <w:rsid w:val="00984D1A"/>
    <w:rsid w:val="009867BD"/>
    <w:rsid w:val="009912DE"/>
    <w:rsid w:val="009A2DB5"/>
    <w:rsid w:val="009A3476"/>
    <w:rsid w:val="009A6E7C"/>
    <w:rsid w:val="009A74BE"/>
    <w:rsid w:val="009B321F"/>
    <w:rsid w:val="009C1EBB"/>
    <w:rsid w:val="009C2488"/>
    <w:rsid w:val="009C3225"/>
    <w:rsid w:val="009C38A1"/>
    <w:rsid w:val="009D60C8"/>
    <w:rsid w:val="009E025E"/>
    <w:rsid w:val="009F4598"/>
    <w:rsid w:val="00A00ADC"/>
    <w:rsid w:val="00A04C79"/>
    <w:rsid w:val="00A072E2"/>
    <w:rsid w:val="00A179E1"/>
    <w:rsid w:val="00A226A5"/>
    <w:rsid w:val="00A25357"/>
    <w:rsid w:val="00A306B7"/>
    <w:rsid w:val="00A36A15"/>
    <w:rsid w:val="00A512EC"/>
    <w:rsid w:val="00A53815"/>
    <w:rsid w:val="00A577DC"/>
    <w:rsid w:val="00A75D69"/>
    <w:rsid w:val="00A776F6"/>
    <w:rsid w:val="00A87E23"/>
    <w:rsid w:val="00A935DD"/>
    <w:rsid w:val="00A97276"/>
    <w:rsid w:val="00A9742C"/>
    <w:rsid w:val="00AA63D3"/>
    <w:rsid w:val="00AC564B"/>
    <w:rsid w:val="00AD1FBC"/>
    <w:rsid w:val="00AD654A"/>
    <w:rsid w:val="00AD778F"/>
    <w:rsid w:val="00AE1E68"/>
    <w:rsid w:val="00AF1848"/>
    <w:rsid w:val="00AF4754"/>
    <w:rsid w:val="00B157C1"/>
    <w:rsid w:val="00B16DC8"/>
    <w:rsid w:val="00B2476E"/>
    <w:rsid w:val="00B316A6"/>
    <w:rsid w:val="00B46F81"/>
    <w:rsid w:val="00B51BF2"/>
    <w:rsid w:val="00B55F7C"/>
    <w:rsid w:val="00B759D4"/>
    <w:rsid w:val="00B76280"/>
    <w:rsid w:val="00B84B7D"/>
    <w:rsid w:val="00B96694"/>
    <w:rsid w:val="00BA3814"/>
    <w:rsid w:val="00BA3851"/>
    <w:rsid w:val="00BC0076"/>
    <w:rsid w:val="00BC4B55"/>
    <w:rsid w:val="00BC7034"/>
    <w:rsid w:val="00BE48C0"/>
    <w:rsid w:val="00BE5933"/>
    <w:rsid w:val="00BF3779"/>
    <w:rsid w:val="00BF737A"/>
    <w:rsid w:val="00C1130B"/>
    <w:rsid w:val="00C155AD"/>
    <w:rsid w:val="00C165D7"/>
    <w:rsid w:val="00C2321D"/>
    <w:rsid w:val="00C25063"/>
    <w:rsid w:val="00C37576"/>
    <w:rsid w:val="00C37BE2"/>
    <w:rsid w:val="00C5144C"/>
    <w:rsid w:val="00C601BB"/>
    <w:rsid w:val="00C64821"/>
    <w:rsid w:val="00C67BDA"/>
    <w:rsid w:val="00C67EDF"/>
    <w:rsid w:val="00C7511B"/>
    <w:rsid w:val="00C77EB5"/>
    <w:rsid w:val="00C80FB0"/>
    <w:rsid w:val="00C9055F"/>
    <w:rsid w:val="00C9742D"/>
    <w:rsid w:val="00CA214D"/>
    <w:rsid w:val="00CA7A8D"/>
    <w:rsid w:val="00CB6279"/>
    <w:rsid w:val="00CE01BA"/>
    <w:rsid w:val="00CE3262"/>
    <w:rsid w:val="00D253E3"/>
    <w:rsid w:val="00D31370"/>
    <w:rsid w:val="00D33D02"/>
    <w:rsid w:val="00D35DC7"/>
    <w:rsid w:val="00D36D10"/>
    <w:rsid w:val="00D460A4"/>
    <w:rsid w:val="00D5034D"/>
    <w:rsid w:val="00D52E80"/>
    <w:rsid w:val="00D723E2"/>
    <w:rsid w:val="00D84F0D"/>
    <w:rsid w:val="00D91E6D"/>
    <w:rsid w:val="00D920A3"/>
    <w:rsid w:val="00D940F8"/>
    <w:rsid w:val="00D95305"/>
    <w:rsid w:val="00DA5D8D"/>
    <w:rsid w:val="00DB022B"/>
    <w:rsid w:val="00DC46C1"/>
    <w:rsid w:val="00DD1644"/>
    <w:rsid w:val="00DD3272"/>
    <w:rsid w:val="00DD7843"/>
    <w:rsid w:val="00DE1DB7"/>
    <w:rsid w:val="00DE3E8E"/>
    <w:rsid w:val="00DF4A7E"/>
    <w:rsid w:val="00E044BE"/>
    <w:rsid w:val="00E213D4"/>
    <w:rsid w:val="00E27B68"/>
    <w:rsid w:val="00E318CE"/>
    <w:rsid w:val="00E3373F"/>
    <w:rsid w:val="00E34E86"/>
    <w:rsid w:val="00E41CB6"/>
    <w:rsid w:val="00E455D5"/>
    <w:rsid w:val="00E527E4"/>
    <w:rsid w:val="00E54D0D"/>
    <w:rsid w:val="00EA132C"/>
    <w:rsid w:val="00EB3093"/>
    <w:rsid w:val="00EC4E60"/>
    <w:rsid w:val="00EF4777"/>
    <w:rsid w:val="00EF4F99"/>
    <w:rsid w:val="00EF646B"/>
    <w:rsid w:val="00F052B4"/>
    <w:rsid w:val="00F053C1"/>
    <w:rsid w:val="00F15356"/>
    <w:rsid w:val="00F20B42"/>
    <w:rsid w:val="00F27936"/>
    <w:rsid w:val="00F448D7"/>
    <w:rsid w:val="00F708F6"/>
    <w:rsid w:val="00F74EC0"/>
    <w:rsid w:val="00F8345B"/>
    <w:rsid w:val="00F879FE"/>
    <w:rsid w:val="00F978E4"/>
    <w:rsid w:val="00F979B6"/>
    <w:rsid w:val="00FA0DFA"/>
    <w:rsid w:val="00FA6391"/>
    <w:rsid w:val="00FC3DE8"/>
    <w:rsid w:val="00FC5182"/>
    <w:rsid w:val="00FC6929"/>
    <w:rsid w:val="00FC7B84"/>
    <w:rsid w:val="00FF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4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1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39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locum@hassk12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Hastings Area Schools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cp:lastPrinted>2011-11-28T18:24:00Z</cp:lastPrinted>
  <dcterms:created xsi:type="dcterms:W3CDTF">2012-01-03T14:04:00Z</dcterms:created>
  <dcterms:modified xsi:type="dcterms:W3CDTF">2012-01-03T17:22:00Z</dcterms:modified>
</cp:coreProperties>
</file>